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CA" w:rsidRDefault="008303CA" w:rsidP="00270D92">
      <w:pPr>
        <w:spacing w:after="0" w:line="240" w:lineRule="auto"/>
        <w:ind w:left="-113" w:right="-113"/>
        <w:jc w:val="center"/>
        <w:rPr>
          <w:rFonts w:ascii="Times New Roman" w:hAnsi="Times New Roman"/>
          <w:b/>
          <w:color w:val="FF0000"/>
          <w:sz w:val="20"/>
          <w:szCs w:val="20"/>
          <w:lang w:val="en-ID"/>
        </w:rPr>
      </w:pPr>
      <w:r w:rsidRPr="0070502B">
        <w:rPr>
          <w:rFonts w:ascii="Times New Roman" w:hAnsi="Times New Roman"/>
          <w:b/>
          <w:color w:val="FF0000"/>
          <w:sz w:val="20"/>
          <w:szCs w:val="20"/>
        </w:rPr>
        <w:t>DOI: http://dx.doi.org/10.33846/hn</w:t>
      </w:r>
      <w:r>
        <w:rPr>
          <w:rFonts w:ascii="Times New Roman" w:hAnsi="Times New Roman"/>
          <w:b/>
          <w:color w:val="FF0000"/>
          <w:sz w:val="20"/>
          <w:szCs w:val="20"/>
        </w:rPr>
        <w:t>00000</w:t>
      </w:r>
    </w:p>
    <w:p w:rsidR="002A2A80" w:rsidRPr="002A2A80" w:rsidRDefault="002A2A80" w:rsidP="00270D92">
      <w:pPr>
        <w:spacing w:after="0" w:line="240" w:lineRule="auto"/>
        <w:ind w:left="-113" w:right="-113"/>
        <w:jc w:val="center"/>
        <w:rPr>
          <w:rFonts w:ascii="Times New Roman" w:hAnsi="Times New Roman"/>
          <w:b/>
          <w:color w:val="FF0000"/>
          <w:sz w:val="20"/>
          <w:szCs w:val="20"/>
          <w:lang w:val="en-ID"/>
        </w:rPr>
      </w:pPr>
      <w:r w:rsidRPr="002A2A80">
        <w:rPr>
          <w:rFonts w:ascii="Times New Roman" w:hAnsi="Times New Roman"/>
          <w:b/>
          <w:color w:val="FF0000"/>
          <w:sz w:val="20"/>
          <w:szCs w:val="20"/>
          <w:lang w:val="en-ID"/>
        </w:rPr>
        <w:t>http://heanoti.com/index.php/hn</w:t>
      </w:r>
    </w:p>
    <w:p w:rsidR="00270D92" w:rsidRDefault="00B40B35" w:rsidP="00270D92">
      <w:pPr>
        <w:spacing w:after="0" w:line="240" w:lineRule="auto"/>
        <w:ind w:left="-113" w:right="-113"/>
        <w:jc w:val="center"/>
        <w:rPr>
          <w:noProof/>
          <w:color w:val="000000"/>
          <w:lang w:val="id-ID"/>
        </w:rPr>
      </w:pPr>
      <w:r w:rsidRPr="008C347C">
        <w:rPr>
          <w:noProof/>
          <w:color w:val="000000"/>
        </w:rPr>
        <w:drawing>
          <wp:inline distT="0" distB="0" distL="0" distR="0">
            <wp:extent cx="733425" cy="733425"/>
            <wp:effectExtent l="0" t="0" r="0" b="0"/>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270D92" w:rsidRPr="002A2A80" w:rsidRDefault="000A3EFE" w:rsidP="00270D92">
      <w:pPr>
        <w:spacing w:after="0" w:line="240" w:lineRule="auto"/>
        <w:ind w:left="-113" w:right="-113"/>
        <w:jc w:val="center"/>
        <w:rPr>
          <w:rFonts w:ascii="Times New Roman" w:hAnsi="Times New Roman"/>
          <w:b/>
          <w:color w:val="0000FF"/>
          <w:sz w:val="20"/>
          <w:szCs w:val="20"/>
          <w:lang w:val="en-ID"/>
        </w:rPr>
      </w:pPr>
      <w:r>
        <w:rPr>
          <w:rFonts w:ascii="Times New Roman" w:hAnsi="Times New Roman"/>
          <w:b/>
          <w:color w:val="0000FF"/>
          <w:sz w:val="20"/>
          <w:szCs w:val="20"/>
          <w:lang w:val="en-ID"/>
        </w:rPr>
        <w:t xml:space="preserve">RESEARCH </w:t>
      </w:r>
      <w:r w:rsidR="00270D92" w:rsidRPr="002A2A80">
        <w:rPr>
          <w:rFonts w:ascii="Times New Roman" w:hAnsi="Times New Roman"/>
          <w:b/>
          <w:color w:val="0000FF"/>
          <w:sz w:val="20"/>
          <w:szCs w:val="20"/>
          <w:lang w:val="en-ID"/>
        </w:rPr>
        <w:t>ARTICLE</w:t>
      </w:r>
    </w:p>
    <w:p w:rsidR="00270D92" w:rsidRPr="002A2A80" w:rsidRDefault="0065368D" w:rsidP="00270D92">
      <w:pPr>
        <w:pBdr>
          <w:bottom w:val="single" w:sz="12" w:space="1" w:color="auto"/>
        </w:pBdr>
        <w:spacing w:after="0" w:line="240" w:lineRule="auto"/>
        <w:jc w:val="center"/>
        <w:rPr>
          <w:rFonts w:ascii="Times New Roman" w:hAnsi="Times New Roman"/>
          <w:color w:val="008000"/>
          <w:sz w:val="20"/>
          <w:szCs w:val="20"/>
          <w:lang w:val="en-ID"/>
        </w:rPr>
      </w:pPr>
      <w:r w:rsidRPr="002A2A80">
        <w:rPr>
          <w:rFonts w:ascii="Times New Roman" w:hAnsi="Times New Roman"/>
          <w:color w:val="008000"/>
          <w:sz w:val="20"/>
          <w:szCs w:val="20"/>
          <w:lang w:val="en-ID"/>
        </w:rPr>
        <w:t>URL of this article: http://heanoti.com/index.php/hn/article/view/hn</w:t>
      </w:r>
      <w:r w:rsidR="009E62D3">
        <w:rPr>
          <w:rFonts w:ascii="Times New Roman" w:hAnsi="Times New Roman"/>
          <w:color w:val="008000"/>
          <w:sz w:val="20"/>
          <w:szCs w:val="20"/>
          <w:lang w:val="en-ID"/>
        </w:rPr>
        <w:t>00000</w:t>
      </w:r>
    </w:p>
    <w:p w:rsidR="00270D92" w:rsidRDefault="00270D92" w:rsidP="00270D92">
      <w:pPr>
        <w:spacing w:after="0" w:line="240" w:lineRule="auto"/>
        <w:jc w:val="center"/>
        <w:rPr>
          <w:rFonts w:ascii="Times New Roman" w:hAnsi="Times New Roman"/>
          <w:color w:val="000000"/>
          <w:sz w:val="20"/>
          <w:szCs w:val="20"/>
          <w:lang w:val="en-ID"/>
        </w:rPr>
      </w:pPr>
    </w:p>
    <w:p w:rsidR="006277E7" w:rsidRPr="00973543" w:rsidRDefault="006277E7" w:rsidP="006277E7">
      <w:pPr>
        <w:spacing w:after="0" w:line="240" w:lineRule="auto"/>
        <w:jc w:val="center"/>
        <w:rPr>
          <w:rFonts w:ascii="Times New Roman" w:hAnsi="Times New Roman"/>
          <w:b/>
          <w:sz w:val="14"/>
          <w:szCs w:val="20"/>
          <w:lang w:val="en-ID"/>
        </w:rPr>
      </w:pPr>
      <w:r w:rsidRPr="00973543">
        <w:rPr>
          <w:rFonts w:ascii="Times New Roman" w:hAnsi="Times New Roman"/>
          <w:b/>
          <w:bCs/>
          <w:sz w:val="24"/>
          <w:szCs w:val="36"/>
          <w:shd w:val="clear" w:color="auto" w:fill="FFFFFF"/>
        </w:rPr>
        <w:t>STUDI FAKTOR-FAKTOR YANG BERHUBUNGAN DENGAN KEPATUHAN MINUM OBAT TERHADAP PENDERITA DIABETES MILLITUS DI KLINIK PENYAKIT DALAM RSUD SELE BE SOLU KOTA SORONG</w:t>
      </w:r>
    </w:p>
    <w:p w:rsidR="006277E7" w:rsidRPr="00973543" w:rsidRDefault="006277E7" w:rsidP="006277E7">
      <w:pPr>
        <w:spacing w:after="0" w:line="240" w:lineRule="auto"/>
        <w:jc w:val="center"/>
        <w:rPr>
          <w:rFonts w:ascii="Times New Roman" w:hAnsi="Times New Roman"/>
          <w:b/>
          <w:i/>
          <w:sz w:val="20"/>
          <w:szCs w:val="20"/>
          <w:lang w:val="en-ID"/>
        </w:rPr>
      </w:pPr>
    </w:p>
    <w:p w:rsidR="006277E7" w:rsidRPr="006277E7" w:rsidRDefault="006277E7" w:rsidP="006277E7">
      <w:pPr>
        <w:spacing w:after="0" w:line="240" w:lineRule="auto"/>
        <w:jc w:val="center"/>
        <w:rPr>
          <w:rFonts w:ascii="Times New Roman" w:hAnsi="Times New Roman"/>
          <w:b/>
          <w:i/>
          <w:sz w:val="20"/>
          <w:szCs w:val="20"/>
          <w:vertAlign w:val="superscript"/>
          <w:lang w:val="en-ID"/>
        </w:rPr>
      </w:pPr>
      <w:r w:rsidRPr="00973543">
        <w:rPr>
          <w:rFonts w:ascii="Times New Roman" w:hAnsi="Times New Roman"/>
          <w:b/>
          <w:i/>
          <w:sz w:val="20"/>
          <w:szCs w:val="20"/>
          <w:lang w:val="en-ID"/>
        </w:rPr>
        <w:t xml:space="preserve">Inggerid </w:t>
      </w:r>
      <w:proofErr w:type="gramStart"/>
      <w:r w:rsidRPr="00973543">
        <w:rPr>
          <w:rFonts w:ascii="Times New Roman" w:hAnsi="Times New Roman"/>
          <w:b/>
          <w:i/>
          <w:sz w:val="20"/>
          <w:szCs w:val="20"/>
          <w:lang w:val="en-ID"/>
        </w:rPr>
        <w:t>agnes</w:t>
      </w:r>
      <w:proofErr w:type="gramEnd"/>
      <w:r w:rsidRPr="00973543">
        <w:rPr>
          <w:rFonts w:ascii="Times New Roman" w:hAnsi="Times New Roman"/>
          <w:b/>
          <w:i/>
          <w:sz w:val="20"/>
          <w:szCs w:val="20"/>
          <w:lang w:val="en-ID"/>
        </w:rPr>
        <w:t xml:space="preserve"> manoppo</w:t>
      </w:r>
      <w:r w:rsidRPr="00973543">
        <w:rPr>
          <w:rFonts w:ascii="Times New Roman" w:hAnsi="Times New Roman"/>
          <w:b/>
          <w:i/>
          <w:sz w:val="20"/>
          <w:szCs w:val="20"/>
          <w:vertAlign w:val="superscript"/>
          <w:lang w:val="en-ID"/>
        </w:rPr>
        <w:t xml:space="preserve">1 </w:t>
      </w:r>
      <w:r w:rsidRPr="00973543">
        <w:rPr>
          <w:rFonts w:ascii="Times New Roman" w:hAnsi="Times New Roman"/>
          <w:b/>
          <w:i/>
          <w:sz w:val="20"/>
          <w:szCs w:val="20"/>
          <w:lang w:val="en-ID"/>
        </w:rPr>
        <w:t>novita mansoben</w:t>
      </w:r>
      <w:r>
        <w:rPr>
          <w:rFonts w:ascii="Times New Roman" w:hAnsi="Times New Roman"/>
          <w:b/>
          <w:i/>
          <w:sz w:val="20"/>
          <w:szCs w:val="20"/>
          <w:vertAlign w:val="superscript"/>
          <w:lang w:val="en-ID"/>
        </w:rPr>
        <w:t xml:space="preserve">2  </w:t>
      </w:r>
    </w:p>
    <w:p w:rsidR="00841391" w:rsidRDefault="006277E7" w:rsidP="006277E7">
      <w:pPr>
        <w:spacing w:after="0" w:line="240" w:lineRule="auto"/>
        <w:jc w:val="center"/>
        <w:rPr>
          <w:rFonts w:ascii="Times New Roman" w:hAnsi="Times New Roman"/>
          <w:color w:val="000000" w:themeColor="text1"/>
          <w:sz w:val="20"/>
          <w:szCs w:val="20"/>
          <w:lang w:val="en-ID"/>
        </w:rPr>
      </w:pPr>
      <w:r w:rsidRPr="006277E7">
        <w:rPr>
          <w:rFonts w:ascii="Times New Roman" w:hAnsi="Times New Roman"/>
          <w:color w:val="000000" w:themeColor="text1"/>
          <w:sz w:val="20"/>
          <w:szCs w:val="20"/>
          <w:vertAlign w:val="superscript"/>
          <w:lang w:val="en-ID"/>
        </w:rPr>
        <w:t>1</w:t>
      </w:r>
      <w:r>
        <w:rPr>
          <w:rFonts w:ascii="Times New Roman" w:hAnsi="Times New Roman"/>
          <w:color w:val="000000" w:themeColor="text1"/>
          <w:sz w:val="20"/>
          <w:szCs w:val="20"/>
          <w:lang w:val="en-ID"/>
        </w:rPr>
        <w:t xml:space="preserve">Program studi ilmu keperawatan, Sekolah Tinggi Ilmu Kesehatan, Indonesia, </w:t>
      </w:r>
    </w:p>
    <w:p w:rsidR="006277E7" w:rsidRPr="006277E7" w:rsidRDefault="00841391" w:rsidP="006277E7">
      <w:pPr>
        <w:spacing w:after="0" w:line="240" w:lineRule="auto"/>
        <w:jc w:val="center"/>
        <w:rPr>
          <w:rFonts w:ascii="Times New Roman" w:hAnsi="Times New Roman"/>
          <w:i/>
          <w:color w:val="000000" w:themeColor="text1"/>
          <w:sz w:val="20"/>
          <w:szCs w:val="20"/>
          <w:lang w:val="en-ID"/>
        </w:rPr>
      </w:pPr>
      <w:proofErr w:type="gramStart"/>
      <w:r>
        <w:rPr>
          <w:rFonts w:ascii="Times New Roman" w:hAnsi="Times New Roman"/>
          <w:i/>
          <w:color w:val="000000" w:themeColor="text1"/>
          <w:sz w:val="20"/>
          <w:szCs w:val="20"/>
          <w:lang w:val="en-ID"/>
        </w:rPr>
        <w:t>Email</w:t>
      </w:r>
      <w:r w:rsidR="006277E7" w:rsidRPr="006277E7">
        <w:rPr>
          <w:rFonts w:ascii="Times New Roman" w:hAnsi="Times New Roman"/>
          <w:i/>
          <w:color w:val="000000" w:themeColor="text1"/>
          <w:sz w:val="20"/>
          <w:szCs w:val="20"/>
          <w:lang w:val="en-ID"/>
        </w:rPr>
        <w:t xml:space="preserve"> </w:t>
      </w:r>
      <w:r>
        <w:rPr>
          <w:rFonts w:ascii="Times New Roman" w:hAnsi="Times New Roman"/>
          <w:i/>
          <w:color w:val="000000" w:themeColor="text1"/>
          <w:sz w:val="20"/>
          <w:szCs w:val="20"/>
          <w:lang w:val="en-ID"/>
        </w:rPr>
        <w:t>:</w:t>
      </w:r>
      <w:proofErr w:type="gramEnd"/>
      <w:r w:rsidR="006277E7" w:rsidRPr="006277E7">
        <w:rPr>
          <w:rFonts w:ascii="Times New Roman" w:hAnsi="Times New Roman"/>
          <w:i/>
          <w:color w:val="000000" w:themeColor="text1"/>
          <w:sz w:val="20"/>
          <w:szCs w:val="20"/>
          <w:lang w:val="en-ID"/>
        </w:rPr>
        <w:t xml:space="preserve"> inggeritmanoppo@gmail.com</w:t>
      </w:r>
    </w:p>
    <w:p w:rsidR="006277E7" w:rsidRDefault="006277E7" w:rsidP="006277E7">
      <w:pPr>
        <w:spacing w:after="0" w:line="240" w:lineRule="auto"/>
        <w:jc w:val="center"/>
        <w:rPr>
          <w:rFonts w:ascii="Times New Roman" w:hAnsi="Times New Roman"/>
          <w:b/>
          <w:i/>
          <w:sz w:val="20"/>
          <w:szCs w:val="20"/>
          <w:vertAlign w:val="superscript"/>
          <w:lang w:val="en-ID"/>
        </w:rPr>
      </w:pPr>
      <w:r>
        <w:rPr>
          <w:rFonts w:ascii="Times New Roman" w:hAnsi="Times New Roman"/>
          <w:color w:val="000000" w:themeColor="text1"/>
          <w:sz w:val="20"/>
          <w:szCs w:val="20"/>
          <w:vertAlign w:val="superscript"/>
          <w:lang w:val="en-ID"/>
        </w:rPr>
        <w:t>2</w:t>
      </w:r>
      <w:r>
        <w:rPr>
          <w:rFonts w:ascii="Times New Roman" w:hAnsi="Times New Roman"/>
          <w:color w:val="000000" w:themeColor="text1"/>
          <w:sz w:val="20"/>
          <w:szCs w:val="20"/>
          <w:lang w:val="en-ID"/>
        </w:rPr>
        <w:t xml:space="preserve">Program studi ilmu keperawatan, Sekolah Tinggi Ilmu Kesehatan, Indonesia, </w:t>
      </w:r>
      <w:r w:rsidRPr="00973543">
        <w:rPr>
          <w:rFonts w:ascii="Times New Roman" w:hAnsi="Times New Roman"/>
          <w:i/>
          <w:color w:val="000000" w:themeColor="text1"/>
          <w:sz w:val="20"/>
          <w:szCs w:val="20"/>
          <w:lang w:val="en-ID"/>
        </w:rPr>
        <w:t>Email:novit4.mansoben@gmail.com@gmail.com</w:t>
      </w:r>
    </w:p>
    <w:p w:rsidR="006A24EC" w:rsidRDefault="006A24EC" w:rsidP="006277E7">
      <w:pPr>
        <w:spacing w:after="0" w:line="240" w:lineRule="auto"/>
        <w:rPr>
          <w:rFonts w:ascii="Times New Roman" w:hAnsi="Times New Roman"/>
          <w:b/>
          <w:sz w:val="20"/>
          <w:szCs w:val="20"/>
          <w:lang w:val="en-ID"/>
        </w:rPr>
      </w:pPr>
    </w:p>
    <w:p w:rsidR="008E7B02" w:rsidRPr="00E91ED6" w:rsidRDefault="008E7B02" w:rsidP="00101F85">
      <w:pPr>
        <w:spacing w:after="0" w:line="240" w:lineRule="auto"/>
        <w:jc w:val="center"/>
        <w:rPr>
          <w:rFonts w:ascii="Times New Roman" w:hAnsi="Times New Roman"/>
          <w:b/>
          <w:sz w:val="20"/>
          <w:szCs w:val="20"/>
          <w:lang w:val="en-ID"/>
        </w:rPr>
      </w:pPr>
      <w:r w:rsidRPr="00E91ED6">
        <w:rPr>
          <w:rFonts w:ascii="Times New Roman" w:hAnsi="Times New Roman"/>
          <w:b/>
          <w:sz w:val="20"/>
          <w:szCs w:val="20"/>
          <w:lang w:val="en-ID"/>
        </w:rPr>
        <w:t>ABSTRACT</w:t>
      </w:r>
    </w:p>
    <w:p w:rsidR="00E37B21" w:rsidRPr="00E91ED6" w:rsidRDefault="00E37B21" w:rsidP="00101F85">
      <w:pPr>
        <w:spacing w:after="0" w:line="240" w:lineRule="auto"/>
        <w:jc w:val="center"/>
        <w:rPr>
          <w:rFonts w:ascii="Times New Roman" w:hAnsi="Times New Roman"/>
          <w:b/>
          <w:sz w:val="20"/>
          <w:szCs w:val="20"/>
          <w:lang w:val="en-ID"/>
        </w:rPr>
      </w:pPr>
    </w:p>
    <w:p w:rsidR="00FD6CE5" w:rsidRPr="00973543" w:rsidRDefault="00FD6CE5" w:rsidP="00FD6CE5">
      <w:pPr>
        <w:pStyle w:val="Default"/>
        <w:ind w:left="142" w:firstLine="425"/>
        <w:jc w:val="both"/>
      </w:pPr>
      <w:r w:rsidRPr="00973543">
        <w:t xml:space="preserve">Badan Penelitian dan Pengembangan Kesehatan Kementrian Kesehatan menyebutkan terjadi peningkatan </w:t>
      </w:r>
      <w:r w:rsidRPr="00973543">
        <w:rPr>
          <w:i/>
        </w:rPr>
        <w:t>prevalensi</w:t>
      </w:r>
      <w:r w:rsidRPr="00973543">
        <w:t xml:space="preserve"> pada penderita </w:t>
      </w:r>
      <w:r w:rsidRPr="00973543">
        <w:rPr>
          <w:i/>
        </w:rPr>
        <w:t>Diabetes Millitus</w:t>
      </w:r>
      <w:r w:rsidRPr="00973543">
        <w:t xml:space="preserve"> yang diperoleh berdasarkan wawancara yaitu 1,1% pada tahun 2007 menjadi 1,5% pada tahun 2013, sedangkan </w:t>
      </w:r>
      <w:r w:rsidRPr="00973543">
        <w:rPr>
          <w:i/>
        </w:rPr>
        <w:t>prevalensi</w:t>
      </w:r>
      <w:r w:rsidRPr="00973543">
        <w:t xml:space="preserve"> </w:t>
      </w:r>
      <w:r w:rsidRPr="00973543">
        <w:rPr>
          <w:i/>
        </w:rPr>
        <w:t>Diabetes Millitus</w:t>
      </w:r>
      <w:r w:rsidRPr="00973543">
        <w:t xml:space="preserve"> berdasarkan diagnosis dokter atau gejala pada tahun 2013 sebesar 2,1%. Sementara </w:t>
      </w:r>
      <w:r w:rsidRPr="00973543">
        <w:rPr>
          <w:i/>
        </w:rPr>
        <w:t>prevalensi</w:t>
      </w:r>
      <w:r w:rsidRPr="00973543">
        <w:t xml:space="preserve"> toleransi Glukosa terganggu, peringkat tertinggi di Papua Barat sebesar (21,8%), sedangkan terendah di Jambi (4%).</w:t>
      </w:r>
      <w:r w:rsidRPr="00973543">
        <w:rPr>
          <w:rFonts w:eastAsia="Times New Roman"/>
        </w:rPr>
        <w:t xml:space="preserve"> </w:t>
      </w:r>
      <w:r w:rsidRPr="00973543">
        <w:t xml:space="preserve">Angka kematian </w:t>
      </w:r>
      <w:r w:rsidRPr="00973543">
        <w:rPr>
          <w:i/>
        </w:rPr>
        <w:t>Diabetes Mellitus</w:t>
      </w:r>
      <w:r w:rsidRPr="00973543">
        <w:t xml:space="preserve"> terbanyak pada kelompok usia 45-54 tahun</w:t>
      </w:r>
      <w:r w:rsidRPr="00973543">
        <w:rPr>
          <w:rFonts w:eastAsia="Times New Roman"/>
        </w:rPr>
        <w:t xml:space="preserve">. </w:t>
      </w:r>
      <w:r w:rsidRPr="00973543">
        <w:rPr>
          <w:rFonts w:eastAsia="Times New Roman"/>
          <w:i/>
        </w:rPr>
        <w:t>Prevalensi diabetes</w:t>
      </w:r>
      <w:r w:rsidRPr="00973543">
        <w:rPr>
          <w:rFonts w:eastAsia="Times New Roman"/>
        </w:rPr>
        <w:t xml:space="preserve"> di Indonesia </w:t>
      </w:r>
      <w:r w:rsidRPr="00973543">
        <w:t>cenderung meningkat pada perempuan dibandingkan dengan laki-laki</w:t>
      </w:r>
      <w:r w:rsidRPr="00973543">
        <w:rPr>
          <w:rFonts w:eastAsia="Times New Roman"/>
        </w:rPr>
        <w:t xml:space="preserve"> </w:t>
      </w:r>
      <w:r w:rsidRPr="00973543">
        <w:t>(Riskesdas, 2013)</w:t>
      </w:r>
      <w:r w:rsidRPr="00973543">
        <w:rPr>
          <w:rFonts w:eastAsia="Times New Roman"/>
        </w:rPr>
        <w:t xml:space="preserve">. tujuan penelitian ini adalah </w:t>
      </w:r>
      <w:r w:rsidRPr="00973543">
        <w:t xml:space="preserve">Untuk mengetahui faktor-faktor yang berhubungan dengan kepatuhan minum obat pada penderita </w:t>
      </w:r>
      <w:r w:rsidRPr="00973543">
        <w:rPr>
          <w:i/>
        </w:rPr>
        <w:t>Diabetes Millitus</w:t>
      </w:r>
      <w:r w:rsidRPr="00973543">
        <w:t xml:space="preserve"> di Klinik Penyakit Dalam RSUD Sele Be Solu Kota Sorong.</w:t>
      </w:r>
    </w:p>
    <w:p w:rsidR="00FD6CE5" w:rsidRPr="00973543" w:rsidRDefault="00FD6CE5" w:rsidP="00FD6CE5">
      <w:pPr>
        <w:spacing w:line="240" w:lineRule="auto"/>
        <w:ind w:left="142" w:firstLine="425"/>
        <w:jc w:val="both"/>
        <w:rPr>
          <w:rFonts w:ascii="Times New Roman" w:hAnsi="Times New Roman"/>
          <w:sz w:val="24"/>
          <w:szCs w:val="24"/>
        </w:rPr>
      </w:pPr>
      <w:r w:rsidRPr="00973543">
        <w:rPr>
          <w:rFonts w:ascii="Times New Roman" w:hAnsi="Times New Roman"/>
          <w:sz w:val="24"/>
          <w:szCs w:val="24"/>
        </w:rPr>
        <w:t>Jenis penelitian ini adalah penelitian (</w:t>
      </w:r>
      <w:r w:rsidRPr="00973543">
        <w:rPr>
          <w:rFonts w:ascii="Times New Roman" w:hAnsi="Times New Roman"/>
          <w:i/>
          <w:sz w:val="24"/>
          <w:szCs w:val="24"/>
        </w:rPr>
        <w:t>survey</w:t>
      </w:r>
      <w:r w:rsidRPr="00973543">
        <w:rPr>
          <w:rFonts w:ascii="Times New Roman" w:hAnsi="Times New Roman"/>
          <w:sz w:val="24"/>
          <w:szCs w:val="24"/>
        </w:rPr>
        <w:t xml:space="preserve">) dengan menggunakan pendekatan </w:t>
      </w:r>
      <w:r w:rsidRPr="00973543">
        <w:rPr>
          <w:rFonts w:ascii="Times New Roman" w:hAnsi="Times New Roman"/>
          <w:i/>
          <w:sz w:val="24"/>
          <w:szCs w:val="24"/>
        </w:rPr>
        <w:t>cross sectional</w:t>
      </w:r>
      <w:r w:rsidRPr="00973543">
        <w:rPr>
          <w:rFonts w:ascii="Times New Roman" w:hAnsi="Times New Roman"/>
          <w:sz w:val="28"/>
          <w:szCs w:val="24"/>
        </w:rPr>
        <w:t xml:space="preserve"> </w:t>
      </w:r>
      <w:r w:rsidRPr="00973543">
        <w:rPr>
          <w:rFonts w:ascii="Times New Roman" w:hAnsi="Times New Roman"/>
          <w:sz w:val="24"/>
          <w:szCs w:val="24"/>
        </w:rPr>
        <w:t>Penelitian ini dilakukan di Klinik Penyakit Dalam RSUD Sele  Be Solu Kota Sorong pada bulan oktober tahun 2015 Populasi sebanyak 78 pasien</w:t>
      </w:r>
      <w:r w:rsidRPr="00973543">
        <w:rPr>
          <w:rFonts w:ascii="Times New Roman" w:hAnsi="Times New Roman"/>
          <w:b/>
          <w:sz w:val="24"/>
          <w:szCs w:val="24"/>
        </w:rPr>
        <w:t xml:space="preserve"> </w:t>
      </w:r>
      <w:r w:rsidRPr="00973543">
        <w:rPr>
          <w:rFonts w:ascii="Times New Roman" w:hAnsi="Times New Roman"/>
          <w:sz w:val="24"/>
          <w:szCs w:val="24"/>
        </w:rPr>
        <w:t>dan sampel berjumlah 65 pasien.</w:t>
      </w:r>
    </w:p>
    <w:p w:rsidR="00FD6CE5" w:rsidRPr="00973543" w:rsidRDefault="00FD6CE5" w:rsidP="00FD6CE5">
      <w:pPr>
        <w:spacing w:line="240" w:lineRule="auto"/>
        <w:ind w:left="142" w:firstLine="425"/>
        <w:jc w:val="both"/>
        <w:rPr>
          <w:rFonts w:ascii="Times New Roman" w:hAnsi="Times New Roman"/>
          <w:sz w:val="24"/>
          <w:szCs w:val="24"/>
        </w:rPr>
      </w:pPr>
      <w:r w:rsidRPr="00973543">
        <w:rPr>
          <w:rFonts w:ascii="Times New Roman" w:hAnsi="Times New Roman"/>
          <w:sz w:val="24"/>
          <w:szCs w:val="24"/>
        </w:rPr>
        <w:t xml:space="preserve">Hasil uji statistik dengan menggunakan </w:t>
      </w:r>
      <w:r w:rsidRPr="00973543">
        <w:rPr>
          <w:rFonts w:ascii="Times New Roman" w:hAnsi="Times New Roman"/>
          <w:i/>
          <w:sz w:val="24"/>
          <w:szCs w:val="24"/>
        </w:rPr>
        <w:t xml:space="preserve">chi-square </w:t>
      </w:r>
      <w:r w:rsidRPr="00973543">
        <w:rPr>
          <w:rFonts w:ascii="Times New Roman" w:hAnsi="Times New Roman"/>
          <w:sz w:val="24"/>
          <w:szCs w:val="24"/>
        </w:rPr>
        <w:t xml:space="preserve"> diperoleh </w:t>
      </w:r>
      <w:r w:rsidRPr="00973543">
        <w:rPr>
          <w:rFonts w:ascii="Times New Roman" w:hAnsi="Times New Roman"/>
          <w:i/>
          <w:sz w:val="24"/>
          <w:szCs w:val="24"/>
        </w:rPr>
        <w:t xml:space="preserve">P value </w:t>
      </w:r>
      <w:r w:rsidRPr="00973543">
        <w:rPr>
          <w:rFonts w:ascii="Times New Roman" w:hAnsi="Times New Roman"/>
          <w:sz w:val="24"/>
          <w:szCs w:val="24"/>
        </w:rPr>
        <w:t xml:space="preserve">= 0,002 dengan taraf signifikansi  α = 0,05 hasil analisis ini menunjukkan </w:t>
      </w:r>
      <w:r w:rsidRPr="00973543">
        <w:rPr>
          <w:rFonts w:ascii="Times New Roman" w:hAnsi="Times New Roman"/>
          <w:i/>
          <w:sz w:val="24"/>
          <w:szCs w:val="24"/>
        </w:rPr>
        <w:t xml:space="preserve">P value </w:t>
      </w:r>
      <w:r w:rsidRPr="00973543">
        <w:rPr>
          <w:rFonts w:ascii="Times New Roman" w:hAnsi="Times New Roman"/>
          <w:sz w:val="24"/>
          <w:szCs w:val="24"/>
        </w:rPr>
        <w:t xml:space="preserve">&lt; α, ada hubungan jenis kelamin dengan kepatuhan minum obat, </w:t>
      </w:r>
      <w:r w:rsidRPr="00973543">
        <w:rPr>
          <w:rFonts w:ascii="Times New Roman" w:hAnsi="Times New Roman"/>
          <w:i/>
          <w:sz w:val="24"/>
          <w:szCs w:val="24"/>
        </w:rPr>
        <w:t xml:space="preserve">P value </w:t>
      </w:r>
      <w:r w:rsidRPr="00973543">
        <w:rPr>
          <w:rFonts w:ascii="Times New Roman" w:hAnsi="Times New Roman"/>
          <w:sz w:val="24"/>
          <w:szCs w:val="24"/>
        </w:rPr>
        <w:t xml:space="preserve">= 0,000 dengan taraf signifikansi α = 0,05 hasil analisis ini menunjukkan </w:t>
      </w:r>
      <w:r w:rsidRPr="00973543">
        <w:rPr>
          <w:rFonts w:ascii="Times New Roman" w:hAnsi="Times New Roman"/>
          <w:i/>
          <w:sz w:val="24"/>
          <w:szCs w:val="24"/>
        </w:rPr>
        <w:t xml:space="preserve">P value </w:t>
      </w:r>
      <w:r w:rsidRPr="00973543">
        <w:rPr>
          <w:rFonts w:ascii="Times New Roman" w:hAnsi="Times New Roman"/>
          <w:sz w:val="24"/>
          <w:szCs w:val="24"/>
        </w:rPr>
        <w:sym w:font="Symbol" w:char="F03C"/>
      </w:r>
      <w:r w:rsidRPr="00973543">
        <w:rPr>
          <w:rFonts w:ascii="Times New Roman" w:hAnsi="Times New Roman"/>
          <w:sz w:val="24"/>
          <w:szCs w:val="24"/>
        </w:rPr>
        <w:t xml:space="preserve"> α ada hubungan umur dengan kepatuhan minum obat, </w:t>
      </w:r>
      <w:r w:rsidRPr="00973543">
        <w:rPr>
          <w:rFonts w:ascii="Times New Roman" w:hAnsi="Times New Roman"/>
          <w:i/>
          <w:sz w:val="24"/>
          <w:szCs w:val="24"/>
        </w:rPr>
        <w:t xml:space="preserve">P value </w:t>
      </w:r>
      <w:r w:rsidRPr="00973543">
        <w:rPr>
          <w:rFonts w:ascii="Times New Roman" w:hAnsi="Times New Roman"/>
          <w:sz w:val="24"/>
          <w:szCs w:val="24"/>
        </w:rPr>
        <w:t xml:space="preserve">= 0,158 dengan taraf signifikansi α = 0,05 hasil analisis ini menunjukkan </w:t>
      </w:r>
      <w:r w:rsidRPr="00973543">
        <w:rPr>
          <w:rFonts w:ascii="Times New Roman" w:hAnsi="Times New Roman"/>
          <w:i/>
          <w:sz w:val="24"/>
          <w:szCs w:val="24"/>
        </w:rPr>
        <w:t xml:space="preserve">P value </w:t>
      </w:r>
      <w:r w:rsidRPr="00973543">
        <w:rPr>
          <w:rFonts w:ascii="Times New Roman" w:hAnsi="Times New Roman"/>
          <w:sz w:val="24"/>
          <w:szCs w:val="24"/>
        </w:rPr>
        <w:t xml:space="preserve">&gt; α tidak ada hubungan </w:t>
      </w:r>
      <w:r w:rsidR="001464BD">
        <w:rPr>
          <w:rFonts w:ascii="Times New Roman" w:hAnsi="Times New Roman"/>
          <w:sz w:val="24"/>
          <w:szCs w:val="24"/>
        </w:rPr>
        <w:t>pendapatan keluarga</w:t>
      </w:r>
      <w:r w:rsidRPr="00973543">
        <w:rPr>
          <w:rFonts w:ascii="Times New Roman" w:hAnsi="Times New Roman"/>
          <w:sz w:val="24"/>
          <w:szCs w:val="24"/>
        </w:rPr>
        <w:t xml:space="preserve"> dengan kepatuhan minum obat, </w:t>
      </w:r>
      <w:r w:rsidRPr="00973543">
        <w:rPr>
          <w:rFonts w:ascii="Times New Roman" w:hAnsi="Times New Roman"/>
          <w:i/>
          <w:sz w:val="24"/>
          <w:szCs w:val="24"/>
        </w:rPr>
        <w:t xml:space="preserve">P value </w:t>
      </w:r>
      <w:r w:rsidRPr="00973543">
        <w:rPr>
          <w:rFonts w:ascii="Times New Roman" w:hAnsi="Times New Roman"/>
          <w:sz w:val="24"/>
          <w:szCs w:val="24"/>
        </w:rPr>
        <w:t xml:space="preserve">= 0,001 dengan taraf signifikansi   α = 0,05. </w:t>
      </w:r>
      <w:proofErr w:type="gramStart"/>
      <w:r w:rsidRPr="00973543">
        <w:rPr>
          <w:rFonts w:ascii="Times New Roman" w:hAnsi="Times New Roman"/>
          <w:sz w:val="24"/>
          <w:szCs w:val="24"/>
        </w:rPr>
        <w:t>hasil</w:t>
      </w:r>
      <w:proofErr w:type="gramEnd"/>
      <w:r w:rsidRPr="00973543">
        <w:rPr>
          <w:rFonts w:ascii="Times New Roman" w:hAnsi="Times New Roman"/>
          <w:sz w:val="24"/>
          <w:szCs w:val="24"/>
        </w:rPr>
        <w:t xml:space="preserve"> analisis ini menunjukkan </w:t>
      </w:r>
      <w:r w:rsidRPr="00973543">
        <w:rPr>
          <w:rFonts w:ascii="Times New Roman" w:hAnsi="Times New Roman"/>
          <w:i/>
          <w:sz w:val="24"/>
          <w:szCs w:val="24"/>
        </w:rPr>
        <w:t xml:space="preserve">P value </w:t>
      </w:r>
      <w:r w:rsidRPr="00973543">
        <w:rPr>
          <w:rFonts w:ascii="Times New Roman" w:hAnsi="Times New Roman"/>
          <w:sz w:val="24"/>
          <w:szCs w:val="24"/>
        </w:rPr>
        <w:sym w:font="Symbol" w:char="F03C"/>
      </w:r>
      <w:r w:rsidRPr="00973543">
        <w:rPr>
          <w:rFonts w:ascii="Times New Roman" w:hAnsi="Times New Roman"/>
          <w:sz w:val="24"/>
          <w:szCs w:val="24"/>
        </w:rPr>
        <w:t xml:space="preserve"> α ada hubungan dukungan keluarga dengan kepatuhan minum obat, </w:t>
      </w:r>
      <w:r w:rsidRPr="00973543">
        <w:rPr>
          <w:rFonts w:ascii="Times New Roman" w:hAnsi="Times New Roman"/>
          <w:i/>
        </w:rPr>
        <w:t xml:space="preserve">p value </w:t>
      </w:r>
      <w:r w:rsidRPr="00973543">
        <w:rPr>
          <w:rFonts w:ascii="Times New Roman" w:hAnsi="Times New Roman"/>
        </w:rPr>
        <w:t xml:space="preserve">= 0,000 ( </w:t>
      </w:r>
      <w:r w:rsidRPr="00973543">
        <w:rPr>
          <w:rFonts w:ascii="Times New Roman" w:hAnsi="Times New Roman"/>
          <w:i/>
        </w:rPr>
        <w:t>p value</w:t>
      </w:r>
      <w:r w:rsidRPr="00973543">
        <w:rPr>
          <w:rFonts w:ascii="Times New Roman" w:hAnsi="Times New Roman"/>
        </w:rPr>
        <w:t xml:space="preserve"> &lt;</w:t>
      </w:r>
      <w:r w:rsidRPr="00973543">
        <w:rPr>
          <w:rFonts w:ascii="Times New Roman" w:hAnsi="Times New Roman"/>
          <w:lang w:val="id-ID"/>
        </w:rPr>
        <w:t xml:space="preserve"> </w:t>
      </w:r>
      <w:r w:rsidRPr="00973543">
        <w:rPr>
          <w:rFonts w:ascii="Times New Roman" w:hAnsi="Times New Roman"/>
          <w:bCs/>
          <w:i/>
          <w:color w:val="222222"/>
          <w:shd w:val="clear" w:color="auto" w:fill="FFFFFF"/>
        </w:rPr>
        <w:t xml:space="preserve">α </w:t>
      </w:r>
      <w:r w:rsidRPr="00973543">
        <w:rPr>
          <w:rFonts w:ascii="Times New Roman" w:hAnsi="Times New Roman"/>
          <w:bCs/>
          <w:color w:val="222222"/>
          <w:shd w:val="clear" w:color="auto" w:fill="FFFFFF"/>
        </w:rPr>
        <w:t xml:space="preserve">= 0,05) </w:t>
      </w:r>
      <w:r w:rsidRPr="00973543">
        <w:rPr>
          <w:rFonts w:ascii="Times New Roman" w:hAnsi="Times New Roman"/>
          <w:sz w:val="24"/>
          <w:szCs w:val="24"/>
        </w:rPr>
        <w:t xml:space="preserve"> </w:t>
      </w:r>
    </w:p>
    <w:p w:rsidR="00FD6CE5" w:rsidRPr="00973543" w:rsidRDefault="00FD6CE5" w:rsidP="00FD6CE5">
      <w:pPr>
        <w:ind w:left="142" w:firstLine="425"/>
        <w:jc w:val="both"/>
        <w:rPr>
          <w:rFonts w:ascii="Times New Roman" w:hAnsi="Times New Roman"/>
          <w:sz w:val="24"/>
          <w:szCs w:val="24"/>
        </w:rPr>
      </w:pPr>
      <w:r w:rsidRPr="00973543">
        <w:rPr>
          <w:rFonts w:ascii="Times New Roman" w:hAnsi="Times New Roman"/>
          <w:sz w:val="24"/>
          <w:szCs w:val="24"/>
          <w:lang w:val="de-DE"/>
        </w:rPr>
        <w:t xml:space="preserve">Kesimpulan dalam penelitian ini adalah </w:t>
      </w:r>
      <w:r w:rsidRPr="00973543">
        <w:rPr>
          <w:rFonts w:ascii="Times New Roman" w:hAnsi="Times New Roman"/>
          <w:sz w:val="24"/>
          <w:szCs w:val="24"/>
        </w:rPr>
        <w:t>a</w:t>
      </w:r>
      <w:r w:rsidRPr="00973543">
        <w:rPr>
          <w:rFonts w:ascii="Times New Roman" w:hAnsi="Times New Roman"/>
          <w:sz w:val="24"/>
          <w:szCs w:val="24"/>
          <w:lang w:val="de-DE"/>
        </w:rPr>
        <w:t>da hubungan faktor jenis kelamin, umur, dan dukungan keluarga</w:t>
      </w:r>
      <w:r w:rsidR="001464BD">
        <w:rPr>
          <w:rFonts w:ascii="Times New Roman" w:hAnsi="Times New Roman"/>
          <w:sz w:val="24"/>
          <w:szCs w:val="24"/>
          <w:lang w:val="de-DE"/>
        </w:rPr>
        <w:t xml:space="preserve"> </w:t>
      </w:r>
      <w:r w:rsidRPr="00973543">
        <w:rPr>
          <w:rFonts w:ascii="Times New Roman" w:hAnsi="Times New Roman"/>
          <w:sz w:val="24"/>
          <w:szCs w:val="24"/>
          <w:lang w:val="de-DE"/>
        </w:rPr>
        <w:t xml:space="preserve">dengan kepatuhan minum obat </w:t>
      </w:r>
      <w:r w:rsidRPr="00973543">
        <w:rPr>
          <w:rFonts w:ascii="Times New Roman" w:hAnsi="Times New Roman"/>
          <w:sz w:val="24"/>
          <w:szCs w:val="24"/>
        </w:rPr>
        <w:t>terhadap</w:t>
      </w:r>
      <w:r w:rsidRPr="00973543">
        <w:rPr>
          <w:rFonts w:ascii="Times New Roman" w:hAnsi="Times New Roman"/>
          <w:sz w:val="24"/>
          <w:szCs w:val="24"/>
          <w:lang w:val="de-DE"/>
        </w:rPr>
        <w:t xml:space="preserve"> penderita </w:t>
      </w:r>
      <w:r w:rsidRPr="00973543">
        <w:rPr>
          <w:rFonts w:ascii="Times New Roman" w:hAnsi="Times New Roman"/>
          <w:i/>
          <w:sz w:val="24"/>
          <w:szCs w:val="24"/>
          <w:lang w:val="de-DE"/>
        </w:rPr>
        <w:t>diabetes millitus</w:t>
      </w:r>
      <w:r w:rsidRPr="00973543">
        <w:rPr>
          <w:rFonts w:ascii="Times New Roman" w:hAnsi="Times New Roman"/>
          <w:sz w:val="24"/>
          <w:szCs w:val="24"/>
          <w:lang w:val="de-DE"/>
        </w:rPr>
        <w:t xml:space="preserve"> di Klinik Penyakit Dalam RSUD Sele Be Solu Kota Sorong dan tdk ada hubungan </w:t>
      </w:r>
      <w:r w:rsidR="001464BD">
        <w:rPr>
          <w:rFonts w:ascii="Times New Roman" w:hAnsi="Times New Roman"/>
          <w:sz w:val="24"/>
          <w:szCs w:val="24"/>
          <w:lang w:val="de-DE"/>
        </w:rPr>
        <w:t>pendapatan</w:t>
      </w:r>
      <w:r w:rsidRPr="00973543">
        <w:rPr>
          <w:rFonts w:ascii="Times New Roman" w:hAnsi="Times New Roman"/>
          <w:sz w:val="24"/>
          <w:szCs w:val="24"/>
          <w:lang w:val="de-DE"/>
        </w:rPr>
        <w:t xml:space="preserve"> dengan kepatuhan minum obat terhadap penderita </w:t>
      </w:r>
      <w:r w:rsidRPr="00973543">
        <w:rPr>
          <w:rFonts w:ascii="Times New Roman" w:hAnsi="Times New Roman"/>
          <w:i/>
          <w:sz w:val="24"/>
          <w:szCs w:val="24"/>
          <w:lang w:val="de-DE"/>
        </w:rPr>
        <w:t>diabetes millitus. Saran,</w:t>
      </w:r>
      <w:r w:rsidR="001464BD">
        <w:rPr>
          <w:rFonts w:ascii="Times New Roman" w:hAnsi="Times New Roman"/>
          <w:i/>
          <w:sz w:val="24"/>
          <w:szCs w:val="24"/>
          <w:lang w:val="de-DE"/>
        </w:rPr>
        <w:t xml:space="preserve"> </w:t>
      </w:r>
      <w:r w:rsidR="001464BD">
        <w:rPr>
          <w:rFonts w:ascii="Times New Roman" w:hAnsi="Times New Roman"/>
          <w:sz w:val="24"/>
          <w:szCs w:val="24"/>
          <w:lang w:val="de-DE"/>
        </w:rPr>
        <w:t>d</w:t>
      </w:r>
      <w:r w:rsidRPr="00973543">
        <w:rPr>
          <w:rFonts w:ascii="Times New Roman" w:hAnsi="Times New Roman"/>
          <w:sz w:val="24"/>
          <w:szCs w:val="24"/>
        </w:rPr>
        <w:t xml:space="preserve">apat memberikan informasi dan pemahaman kepada pasien penderita </w:t>
      </w:r>
      <w:r w:rsidRPr="00973543">
        <w:rPr>
          <w:rFonts w:ascii="Times New Roman" w:hAnsi="Times New Roman"/>
          <w:i/>
          <w:sz w:val="24"/>
          <w:szCs w:val="24"/>
        </w:rPr>
        <w:t>diabetes mellitus</w:t>
      </w:r>
      <w:r w:rsidRPr="00973543">
        <w:rPr>
          <w:rFonts w:ascii="Times New Roman" w:hAnsi="Times New Roman"/>
          <w:sz w:val="24"/>
          <w:szCs w:val="24"/>
        </w:rPr>
        <w:t xml:space="preserve"> dan </w:t>
      </w:r>
      <w:r w:rsidRPr="00973543">
        <w:rPr>
          <w:rFonts w:ascii="Times New Roman" w:hAnsi="Times New Roman"/>
          <w:sz w:val="24"/>
          <w:szCs w:val="24"/>
        </w:rPr>
        <w:lastRenderedPageBreak/>
        <w:t xml:space="preserve">keluarganya tentang pentingnya kepatuhan minum obat untuk mempercepat penyembuhan penyakit </w:t>
      </w:r>
      <w:r w:rsidRPr="00973543">
        <w:rPr>
          <w:rFonts w:ascii="Times New Roman" w:hAnsi="Times New Roman"/>
          <w:i/>
          <w:sz w:val="24"/>
          <w:szCs w:val="24"/>
        </w:rPr>
        <w:t>diabetes mellitus</w:t>
      </w:r>
      <w:r w:rsidRPr="00973543">
        <w:rPr>
          <w:rFonts w:ascii="Times New Roman" w:hAnsi="Times New Roman"/>
          <w:sz w:val="24"/>
          <w:szCs w:val="24"/>
        </w:rPr>
        <w:t xml:space="preserve">. </w:t>
      </w:r>
    </w:p>
    <w:p w:rsidR="006A24EC" w:rsidRDefault="006A24EC" w:rsidP="006A24EC">
      <w:pPr>
        <w:pBdr>
          <w:bottom w:val="single" w:sz="12" w:space="1" w:color="auto"/>
        </w:pBdr>
        <w:spacing w:after="0" w:line="240" w:lineRule="auto"/>
        <w:jc w:val="both"/>
        <w:rPr>
          <w:rFonts w:ascii="Times New Roman" w:hAnsi="Times New Roman"/>
          <w:b/>
          <w:sz w:val="20"/>
          <w:szCs w:val="20"/>
          <w:lang w:val="en-ID"/>
        </w:rPr>
      </w:pPr>
    </w:p>
    <w:p w:rsidR="008E7B02" w:rsidRDefault="006A24EC" w:rsidP="006C13DB">
      <w:pPr>
        <w:pBdr>
          <w:bottom w:val="single" w:sz="12" w:space="1" w:color="auto"/>
        </w:pBdr>
        <w:spacing w:after="0" w:line="240" w:lineRule="auto"/>
        <w:jc w:val="both"/>
        <w:rPr>
          <w:rFonts w:ascii="Times New Roman" w:hAnsi="Times New Roman"/>
          <w:sz w:val="20"/>
          <w:szCs w:val="20"/>
          <w:lang w:val="en-ID"/>
        </w:rPr>
      </w:pPr>
      <w:r w:rsidRPr="008E7B02">
        <w:rPr>
          <w:rFonts w:ascii="Times New Roman" w:hAnsi="Times New Roman"/>
          <w:b/>
          <w:sz w:val="20"/>
          <w:szCs w:val="20"/>
          <w:lang w:val="en-ID"/>
        </w:rPr>
        <w:t xml:space="preserve">Keywords: </w:t>
      </w:r>
      <w:r w:rsidR="00EB750C">
        <w:rPr>
          <w:rFonts w:ascii="Times New Roman" w:hAnsi="Times New Roman"/>
          <w:b/>
          <w:sz w:val="20"/>
          <w:szCs w:val="20"/>
          <w:lang w:val="en-ID"/>
        </w:rPr>
        <w:t>jenis kelamin, umur</w:t>
      </w:r>
      <w:proofErr w:type="gramStart"/>
      <w:r w:rsidR="00EB750C" w:rsidRPr="00973543">
        <w:rPr>
          <w:rFonts w:ascii="Times New Roman" w:hAnsi="Times New Roman"/>
          <w:b/>
          <w:sz w:val="20"/>
          <w:szCs w:val="20"/>
          <w:lang w:val="en-ID"/>
        </w:rPr>
        <w:t>,</w:t>
      </w:r>
      <w:r w:rsidR="001464BD">
        <w:rPr>
          <w:rFonts w:ascii="Times New Roman" w:hAnsi="Times New Roman"/>
          <w:b/>
          <w:sz w:val="20"/>
          <w:szCs w:val="20"/>
          <w:lang w:val="en-ID"/>
        </w:rPr>
        <w:t>pendapatan</w:t>
      </w:r>
      <w:proofErr w:type="gramEnd"/>
      <w:r w:rsidR="001464BD">
        <w:rPr>
          <w:rFonts w:ascii="Times New Roman" w:hAnsi="Times New Roman"/>
          <w:b/>
          <w:sz w:val="20"/>
          <w:szCs w:val="20"/>
          <w:lang w:val="en-ID"/>
        </w:rPr>
        <w:t xml:space="preserve"> keluarga,</w:t>
      </w:r>
      <w:r w:rsidR="00EB750C" w:rsidRPr="00973543">
        <w:rPr>
          <w:rFonts w:ascii="Times New Roman" w:hAnsi="Times New Roman"/>
          <w:b/>
          <w:sz w:val="20"/>
          <w:szCs w:val="20"/>
          <w:lang w:val="en-ID"/>
        </w:rPr>
        <w:t xml:space="preserve"> dukungan keluarga,</w:t>
      </w:r>
      <w:r w:rsidR="001464BD">
        <w:rPr>
          <w:rFonts w:ascii="Times New Roman" w:hAnsi="Times New Roman"/>
          <w:b/>
          <w:sz w:val="20"/>
          <w:szCs w:val="20"/>
          <w:lang w:val="en-ID"/>
        </w:rPr>
        <w:t xml:space="preserve"> </w:t>
      </w:r>
      <w:r w:rsidR="00EB750C" w:rsidRPr="00973543">
        <w:rPr>
          <w:rFonts w:ascii="Times New Roman" w:hAnsi="Times New Roman"/>
          <w:b/>
          <w:sz w:val="20"/>
          <w:szCs w:val="20"/>
          <w:lang w:val="en-ID"/>
        </w:rPr>
        <w:t>dan kepatuhan minum obat</w:t>
      </w:r>
    </w:p>
    <w:p w:rsidR="00841391" w:rsidRPr="00E91ED6" w:rsidRDefault="00841391" w:rsidP="006C13DB">
      <w:pPr>
        <w:pBdr>
          <w:bottom w:val="single" w:sz="12" w:space="1" w:color="auto"/>
        </w:pBdr>
        <w:spacing w:after="0" w:line="240" w:lineRule="auto"/>
        <w:jc w:val="both"/>
        <w:rPr>
          <w:rFonts w:ascii="Times New Roman" w:hAnsi="Times New Roman"/>
          <w:sz w:val="20"/>
          <w:szCs w:val="20"/>
        </w:rPr>
      </w:pPr>
    </w:p>
    <w:p w:rsidR="008E7B02" w:rsidRDefault="008E7B02"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INTRODUCTION</w:t>
      </w:r>
    </w:p>
    <w:p w:rsidR="00324E2B" w:rsidRDefault="00324E2B" w:rsidP="008E7B02">
      <w:pPr>
        <w:spacing w:after="0" w:line="240" w:lineRule="auto"/>
        <w:jc w:val="both"/>
        <w:rPr>
          <w:rFonts w:ascii="Times New Roman" w:hAnsi="Times New Roman"/>
          <w:b/>
          <w:sz w:val="20"/>
          <w:szCs w:val="20"/>
          <w:lang w:val="en-ID"/>
        </w:rPr>
      </w:pPr>
    </w:p>
    <w:p w:rsidR="006A24EC" w:rsidRDefault="006A24EC" w:rsidP="006A24EC">
      <w:pPr>
        <w:spacing w:after="0" w:line="240" w:lineRule="auto"/>
        <w:jc w:val="both"/>
        <w:rPr>
          <w:rFonts w:ascii="Times New Roman" w:hAnsi="Times New Roman"/>
          <w:b/>
          <w:sz w:val="20"/>
          <w:szCs w:val="20"/>
          <w:lang w:val="en-ID"/>
        </w:rPr>
      </w:pPr>
      <w:r w:rsidRPr="008E7B02">
        <w:rPr>
          <w:rFonts w:ascii="Times New Roman" w:hAnsi="Times New Roman"/>
          <w:b/>
          <w:sz w:val="20"/>
          <w:szCs w:val="20"/>
          <w:lang w:val="en-ID"/>
        </w:rPr>
        <w:t>Background</w:t>
      </w:r>
      <w:r w:rsidR="008303CA">
        <w:rPr>
          <w:rFonts w:ascii="Times New Roman" w:hAnsi="Times New Roman"/>
          <w:b/>
          <w:sz w:val="20"/>
          <w:szCs w:val="20"/>
          <w:lang w:val="en-ID"/>
        </w:rPr>
        <w:t xml:space="preserve"> </w:t>
      </w:r>
    </w:p>
    <w:p w:rsidR="00DD2710" w:rsidRPr="00DD2710" w:rsidRDefault="00DD2710" w:rsidP="00DD2710">
      <w:pPr>
        <w:spacing w:after="0" w:line="240" w:lineRule="auto"/>
        <w:ind w:firstLine="567"/>
        <w:jc w:val="both"/>
        <w:rPr>
          <w:rFonts w:ascii="Times New Roman" w:hAnsi="Times New Roman"/>
          <w:sz w:val="20"/>
          <w:szCs w:val="20"/>
          <w:lang w:val="en-ID"/>
        </w:rPr>
      </w:pPr>
      <w:proofErr w:type="gramStart"/>
      <w:r w:rsidRPr="00DD2710">
        <w:rPr>
          <w:rFonts w:ascii="Times New Roman" w:hAnsi="Times New Roman"/>
          <w:i/>
          <w:iCs/>
          <w:sz w:val="20"/>
          <w:szCs w:val="20"/>
        </w:rPr>
        <w:t xml:space="preserve">Diabetes millitus </w:t>
      </w:r>
      <w:r w:rsidRPr="00DD2710">
        <w:rPr>
          <w:rFonts w:ascii="Times New Roman" w:hAnsi="Times New Roman"/>
          <w:sz w:val="20"/>
          <w:szCs w:val="20"/>
        </w:rPr>
        <w:t>(DM) merupakan salah satu masalah kesehatan yang perlu mendapatkan perhatian serius.</w:t>
      </w:r>
      <w:proofErr w:type="gramEnd"/>
      <w:r w:rsidRPr="00DD2710">
        <w:rPr>
          <w:rFonts w:ascii="Times New Roman" w:hAnsi="Times New Roman"/>
          <w:sz w:val="20"/>
          <w:szCs w:val="20"/>
        </w:rPr>
        <w:t xml:space="preserve"> Berdasarkan data Global Status </w:t>
      </w:r>
      <w:r w:rsidRPr="00DD2710">
        <w:rPr>
          <w:rFonts w:ascii="Times New Roman" w:hAnsi="Times New Roman"/>
          <w:i/>
          <w:iCs/>
          <w:sz w:val="20"/>
          <w:szCs w:val="20"/>
        </w:rPr>
        <w:t xml:space="preserve">Report on </w:t>
      </w:r>
      <w:r w:rsidRPr="00DD2710">
        <w:rPr>
          <w:rFonts w:ascii="Times New Roman" w:hAnsi="Times New Roman"/>
          <w:sz w:val="20"/>
          <w:szCs w:val="20"/>
        </w:rPr>
        <w:t xml:space="preserve">NCD yang dirilis </w:t>
      </w:r>
      <w:r w:rsidRPr="00DD2710">
        <w:rPr>
          <w:rFonts w:ascii="Times New Roman" w:hAnsi="Times New Roman"/>
          <w:i/>
          <w:iCs/>
          <w:sz w:val="20"/>
          <w:szCs w:val="20"/>
        </w:rPr>
        <w:t xml:space="preserve">World Health Organization </w:t>
      </w:r>
      <w:r w:rsidRPr="00DD2710">
        <w:rPr>
          <w:rFonts w:ascii="Times New Roman" w:hAnsi="Times New Roman"/>
          <w:sz w:val="20"/>
          <w:szCs w:val="20"/>
        </w:rPr>
        <w:t xml:space="preserve">(WHO) pada tahun 2010 </w:t>
      </w:r>
      <w:r w:rsidRPr="00DD2710">
        <w:rPr>
          <w:rFonts w:ascii="Times New Roman" w:hAnsi="Times New Roman"/>
          <w:i/>
          <w:iCs/>
          <w:sz w:val="20"/>
          <w:szCs w:val="20"/>
        </w:rPr>
        <w:t xml:space="preserve">Diabetes Millitus </w:t>
      </w:r>
      <w:r w:rsidRPr="00DD2710">
        <w:rPr>
          <w:rFonts w:ascii="Times New Roman" w:hAnsi="Times New Roman"/>
          <w:sz w:val="20"/>
          <w:szCs w:val="20"/>
        </w:rPr>
        <w:t xml:space="preserve">menduduki peringkat keenam sebagai penyebab kematian pada kategori penyakit tidak menular. Rentang </w:t>
      </w:r>
      <w:proofErr w:type="gramStart"/>
      <w:r w:rsidRPr="00DD2710">
        <w:rPr>
          <w:rFonts w:ascii="Times New Roman" w:hAnsi="Times New Roman"/>
          <w:sz w:val="20"/>
          <w:szCs w:val="20"/>
        </w:rPr>
        <w:t>usia</w:t>
      </w:r>
      <w:proofErr w:type="gramEnd"/>
      <w:r w:rsidRPr="00DD2710">
        <w:rPr>
          <w:rFonts w:ascii="Times New Roman" w:hAnsi="Times New Roman"/>
          <w:sz w:val="20"/>
          <w:szCs w:val="20"/>
        </w:rPr>
        <w:t xml:space="preserve"> penderita </w:t>
      </w:r>
      <w:r w:rsidRPr="00DD2710">
        <w:rPr>
          <w:rFonts w:ascii="Times New Roman" w:hAnsi="Times New Roman"/>
          <w:i/>
          <w:iCs/>
          <w:sz w:val="20"/>
          <w:szCs w:val="20"/>
        </w:rPr>
        <w:t xml:space="preserve">diabetes </w:t>
      </w:r>
      <w:r w:rsidRPr="00DD2710">
        <w:rPr>
          <w:rFonts w:ascii="Times New Roman" w:hAnsi="Times New Roman"/>
          <w:sz w:val="20"/>
          <w:szCs w:val="20"/>
        </w:rPr>
        <w:t xml:space="preserve">pun bervariasi mulai dari 20 tahun hingga 79 tahun. Kenaikkan jumlah penduduk dunia yang terkena penyakit </w:t>
      </w:r>
      <w:r w:rsidRPr="00DD2710">
        <w:rPr>
          <w:rFonts w:ascii="Times New Roman" w:hAnsi="Times New Roman"/>
          <w:i/>
          <w:iCs/>
          <w:sz w:val="20"/>
          <w:szCs w:val="20"/>
        </w:rPr>
        <w:t xml:space="preserve">diabetes </w:t>
      </w:r>
      <w:r w:rsidRPr="00DD2710">
        <w:rPr>
          <w:rFonts w:ascii="Times New Roman" w:hAnsi="Times New Roman"/>
          <w:sz w:val="20"/>
          <w:szCs w:val="20"/>
        </w:rPr>
        <w:t xml:space="preserve">atau kencing manis semakin mengkhawatirkan.2 Badan Penelitian dan Pengembangan Kesehatan Kementrian Kesehatan menyebutkan terjadi peningkatan </w:t>
      </w:r>
      <w:r w:rsidRPr="00DD2710">
        <w:rPr>
          <w:rFonts w:ascii="Times New Roman" w:hAnsi="Times New Roman"/>
          <w:i/>
          <w:iCs/>
          <w:sz w:val="20"/>
          <w:szCs w:val="20"/>
        </w:rPr>
        <w:t xml:space="preserve">prevalensi </w:t>
      </w:r>
      <w:r w:rsidRPr="00DD2710">
        <w:rPr>
          <w:rFonts w:ascii="Times New Roman" w:hAnsi="Times New Roman"/>
          <w:sz w:val="20"/>
          <w:szCs w:val="20"/>
        </w:rPr>
        <w:t xml:space="preserve">pada penderita </w:t>
      </w:r>
      <w:r w:rsidRPr="00DD2710">
        <w:rPr>
          <w:rFonts w:ascii="Times New Roman" w:hAnsi="Times New Roman"/>
          <w:i/>
          <w:iCs/>
          <w:sz w:val="20"/>
          <w:szCs w:val="20"/>
        </w:rPr>
        <w:t xml:space="preserve">Diabetes Millitus </w:t>
      </w:r>
      <w:r w:rsidRPr="00DD2710">
        <w:rPr>
          <w:rFonts w:ascii="Times New Roman" w:hAnsi="Times New Roman"/>
          <w:sz w:val="20"/>
          <w:szCs w:val="20"/>
        </w:rPr>
        <w:t xml:space="preserve">yang diperoleh berdasarkan wawancara yaitu 1,1% pada tahun 2007 menjadi 1,5% pada tahun 2013, sedangkan </w:t>
      </w:r>
      <w:r w:rsidRPr="00DD2710">
        <w:rPr>
          <w:rFonts w:ascii="Times New Roman" w:hAnsi="Times New Roman"/>
          <w:i/>
          <w:iCs/>
          <w:sz w:val="20"/>
          <w:szCs w:val="20"/>
        </w:rPr>
        <w:t xml:space="preserve">prevalensi Diabetes Millitus </w:t>
      </w:r>
      <w:r w:rsidRPr="00DD2710">
        <w:rPr>
          <w:rFonts w:ascii="Times New Roman" w:hAnsi="Times New Roman"/>
          <w:sz w:val="20"/>
          <w:szCs w:val="20"/>
        </w:rPr>
        <w:t xml:space="preserve">berdasarkan diagnosis dokter atau gejala pada tahun 2013 sebesar 2,1%. Sementara </w:t>
      </w:r>
      <w:r w:rsidRPr="00DD2710">
        <w:rPr>
          <w:rFonts w:ascii="Times New Roman" w:hAnsi="Times New Roman"/>
          <w:i/>
          <w:iCs/>
          <w:sz w:val="20"/>
          <w:szCs w:val="20"/>
        </w:rPr>
        <w:t xml:space="preserve">prevalensi </w:t>
      </w:r>
      <w:r w:rsidRPr="00DD2710">
        <w:rPr>
          <w:rFonts w:ascii="Times New Roman" w:hAnsi="Times New Roman"/>
          <w:sz w:val="20"/>
          <w:szCs w:val="20"/>
        </w:rPr>
        <w:t>toleransi Glukosa terganggu, peringkat tertinggi di Papua Barat sebesar (21</w:t>
      </w:r>
      <w:proofErr w:type="gramStart"/>
      <w:r w:rsidRPr="00DD2710">
        <w:rPr>
          <w:rFonts w:ascii="Times New Roman" w:hAnsi="Times New Roman"/>
          <w:sz w:val="20"/>
          <w:szCs w:val="20"/>
        </w:rPr>
        <w:t>,8</w:t>
      </w:r>
      <w:proofErr w:type="gramEnd"/>
      <w:r w:rsidRPr="00DD2710">
        <w:rPr>
          <w:rFonts w:ascii="Times New Roman" w:hAnsi="Times New Roman"/>
          <w:sz w:val="20"/>
          <w:szCs w:val="20"/>
        </w:rPr>
        <w:t xml:space="preserve">%), sedangkan terendah di Jambi (4%). Angka kematian </w:t>
      </w:r>
      <w:r w:rsidRPr="00DD2710">
        <w:rPr>
          <w:rFonts w:ascii="Times New Roman" w:hAnsi="Times New Roman"/>
          <w:i/>
          <w:iCs/>
          <w:sz w:val="20"/>
          <w:szCs w:val="20"/>
        </w:rPr>
        <w:t xml:space="preserve">Diabetes Mellitus </w:t>
      </w:r>
      <w:r w:rsidRPr="00DD2710">
        <w:rPr>
          <w:rFonts w:ascii="Times New Roman" w:hAnsi="Times New Roman"/>
          <w:sz w:val="20"/>
          <w:szCs w:val="20"/>
        </w:rPr>
        <w:t xml:space="preserve">terbanyak pada kelompok </w:t>
      </w:r>
      <w:proofErr w:type="gramStart"/>
      <w:r w:rsidRPr="00DD2710">
        <w:rPr>
          <w:rFonts w:ascii="Times New Roman" w:hAnsi="Times New Roman"/>
          <w:sz w:val="20"/>
          <w:szCs w:val="20"/>
        </w:rPr>
        <w:t>usia</w:t>
      </w:r>
      <w:proofErr w:type="gramEnd"/>
      <w:r w:rsidRPr="00DD2710">
        <w:rPr>
          <w:rFonts w:ascii="Times New Roman" w:hAnsi="Times New Roman"/>
          <w:sz w:val="20"/>
          <w:szCs w:val="20"/>
        </w:rPr>
        <w:t xml:space="preserve"> 45-54 tahun. </w:t>
      </w:r>
      <w:r w:rsidRPr="00DD2710">
        <w:rPr>
          <w:rFonts w:ascii="Times New Roman" w:hAnsi="Times New Roman"/>
          <w:i/>
          <w:iCs/>
          <w:sz w:val="20"/>
          <w:szCs w:val="20"/>
        </w:rPr>
        <w:t xml:space="preserve">Prevalensi diabetes </w:t>
      </w:r>
      <w:r w:rsidRPr="00DD2710">
        <w:rPr>
          <w:rFonts w:ascii="Times New Roman" w:hAnsi="Times New Roman"/>
          <w:sz w:val="20"/>
          <w:szCs w:val="20"/>
        </w:rPr>
        <w:t xml:space="preserve">di Indonesia cenderung meningkat pada perempuan dibandingkan dengan laki-laki3Data Dinas Kesehatan Kota Sorong menunjukan bahwa pada bulan januari sampai maret 2018 jumlah kasus </w:t>
      </w:r>
      <w:r w:rsidRPr="00DD2710">
        <w:rPr>
          <w:rFonts w:ascii="Times New Roman" w:hAnsi="Times New Roman"/>
          <w:i/>
          <w:iCs/>
          <w:sz w:val="20"/>
          <w:szCs w:val="20"/>
        </w:rPr>
        <w:t xml:space="preserve">Diabetes Millitus </w:t>
      </w:r>
      <w:r w:rsidRPr="00DD2710">
        <w:rPr>
          <w:rFonts w:ascii="Times New Roman" w:hAnsi="Times New Roman"/>
          <w:sz w:val="20"/>
          <w:szCs w:val="20"/>
        </w:rPr>
        <w:t xml:space="preserve">sebanyak 448 orang. Data dari BLUD RS Sele Be Solu pada tahun 2016 penderita </w:t>
      </w:r>
      <w:r w:rsidRPr="00DD2710">
        <w:rPr>
          <w:rFonts w:ascii="Times New Roman" w:hAnsi="Times New Roman"/>
          <w:i/>
          <w:iCs/>
          <w:sz w:val="20"/>
          <w:szCs w:val="20"/>
        </w:rPr>
        <w:t xml:space="preserve">Diabetes Millitus </w:t>
      </w:r>
      <w:r w:rsidRPr="00DD2710">
        <w:rPr>
          <w:rFonts w:ascii="Times New Roman" w:hAnsi="Times New Roman"/>
          <w:sz w:val="20"/>
          <w:szCs w:val="20"/>
        </w:rPr>
        <w:t xml:space="preserve">sebanyak 205 orang, mengalami peningkatan pada tahun 2017 mencapai 603 orang, dan data pada Bulan Mei 2018 sebanyak 78 pasien yang berkunjung di Klinik Penyakit Dalam BLUD RS Sele Be Solu4 </w:t>
      </w:r>
      <w:r w:rsidR="006A24EC" w:rsidRPr="00DD2710">
        <w:rPr>
          <w:rFonts w:ascii="Times New Roman" w:hAnsi="Times New Roman"/>
          <w:sz w:val="20"/>
          <w:szCs w:val="20"/>
          <w:lang w:val="en-ID"/>
        </w:rPr>
        <w:t xml:space="preserve">  </w:t>
      </w:r>
    </w:p>
    <w:p w:rsidR="00DD2710" w:rsidRDefault="00DD2710" w:rsidP="006A24EC">
      <w:pPr>
        <w:spacing w:after="0" w:line="240" w:lineRule="auto"/>
        <w:jc w:val="both"/>
        <w:rPr>
          <w:rFonts w:ascii="Times New Roman" w:hAnsi="Times New Roman"/>
          <w:b/>
          <w:sz w:val="20"/>
          <w:szCs w:val="20"/>
          <w:lang w:val="en-ID"/>
        </w:rPr>
      </w:pPr>
    </w:p>
    <w:p w:rsidR="006A24EC" w:rsidRDefault="006A24EC" w:rsidP="006A24EC">
      <w:pPr>
        <w:spacing w:after="0" w:line="240" w:lineRule="auto"/>
        <w:jc w:val="both"/>
        <w:rPr>
          <w:rFonts w:ascii="Times New Roman" w:hAnsi="Times New Roman"/>
          <w:b/>
          <w:sz w:val="20"/>
          <w:szCs w:val="20"/>
          <w:lang w:val="en-ID"/>
        </w:rPr>
      </w:pPr>
      <w:r w:rsidRPr="008E7B02">
        <w:rPr>
          <w:rFonts w:ascii="Times New Roman" w:hAnsi="Times New Roman"/>
          <w:b/>
          <w:sz w:val="20"/>
          <w:szCs w:val="20"/>
          <w:lang w:val="en-ID"/>
        </w:rPr>
        <w:t>Purpose</w:t>
      </w:r>
    </w:p>
    <w:p w:rsidR="00DD2710" w:rsidRPr="00DD2710" w:rsidRDefault="00DD2710" w:rsidP="00DD2710">
      <w:pPr>
        <w:autoSpaceDE w:val="0"/>
        <w:autoSpaceDN w:val="0"/>
        <w:adjustRightInd w:val="0"/>
        <w:spacing w:after="0" w:line="240" w:lineRule="auto"/>
        <w:jc w:val="both"/>
        <w:rPr>
          <w:rFonts w:ascii="Times New Roman" w:hAnsi="Times New Roman"/>
          <w:color w:val="000000"/>
          <w:sz w:val="20"/>
          <w:szCs w:val="20"/>
        </w:rPr>
      </w:pPr>
      <w:r w:rsidRPr="00DD2710">
        <w:rPr>
          <w:rFonts w:ascii="Times New Roman" w:hAnsi="Times New Roman"/>
          <w:color w:val="000000"/>
          <w:sz w:val="20"/>
          <w:szCs w:val="20"/>
        </w:rPr>
        <w:t xml:space="preserve">a. Evaluasi terhadap gambaran dari karakteristik responden </w:t>
      </w:r>
    </w:p>
    <w:p w:rsidR="00DD2710" w:rsidRPr="00DD2710" w:rsidRDefault="00DD2710" w:rsidP="00DD2710">
      <w:pPr>
        <w:autoSpaceDE w:val="0"/>
        <w:autoSpaceDN w:val="0"/>
        <w:adjustRightInd w:val="0"/>
        <w:spacing w:after="0" w:line="240" w:lineRule="auto"/>
        <w:jc w:val="both"/>
        <w:rPr>
          <w:rFonts w:ascii="Times New Roman" w:hAnsi="Times New Roman"/>
          <w:color w:val="000000"/>
          <w:sz w:val="20"/>
          <w:szCs w:val="20"/>
        </w:rPr>
      </w:pPr>
      <w:r w:rsidRPr="00DD2710">
        <w:rPr>
          <w:rFonts w:ascii="Times New Roman" w:hAnsi="Times New Roman"/>
          <w:color w:val="000000"/>
          <w:sz w:val="20"/>
          <w:szCs w:val="20"/>
        </w:rPr>
        <w:t xml:space="preserve">b. Untuk mengetahui faktor yang berhubungan dengan kepatuhan minum obat pada penderita </w:t>
      </w:r>
      <w:r w:rsidRPr="00DD2710">
        <w:rPr>
          <w:rFonts w:ascii="Times New Roman" w:hAnsi="Times New Roman"/>
          <w:i/>
          <w:iCs/>
          <w:color w:val="000000"/>
          <w:sz w:val="20"/>
          <w:szCs w:val="20"/>
        </w:rPr>
        <w:t xml:space="preserve">Diabetes Millitus </w:t>
      </w:r>
      <w:r w:rsidRPr="00DD2710">
        <w:rPr>
          <w:rFonts w:ascii="Times New Roman" w:hAnsi="Times New Roman"/>
          <w:color w:val="000000"/>
          <w:sz w:val="20"/>
          <w:szCs w:val="20"/>
        </w:rPr>
        <w:t xml:space="preserve">di Klinik Penyakit Dalam RSUD Sele Be Solu Kota Sorong. </w:t>
      </w:r>
    </w:p>
    <w:p w:rsidR="00080877" w:rsidRPr="00353229" w:rsidRDefault="00080877" w:rsidP="00DD2710">
      <w:pPr>
        <w:spacing w:after="0" w:line="240" w:lineRule="auto"/>
        <w:jc w:val="both"/>
        <w:rPr>
          <w:rFonts w:ascii="Times New Roman" w:hAnsi="Times New Roman"/>
          <w:sz w:val="20"/>
          <w:szCs w:val="24"/>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METHODS</w:t>
      </w:r>
    </w:p>
    <w:p w:rsidR="00324E2B" w:rsidRDefault="00324E2B" w:rsidP="00980B55">
      <w:pPr>
        <w:spacing w:after="0" w:line="240" w:lineRule="auto"/>
        <w:jc w:val="both"/>
        <w:rPr>
          <w:rFonts w:ascii="Times New Roman" w:hAnsi="Times New Roman"/>
          <w:b/>
          <w:sz w:val="20"/>
          <w:szCs w:val="20"/>
          <w:lang w:val="en-ID"/>
        </w:rPr>
      </w:pPr>
    </w:p>
    <w:p w:rsidR="00DD2710" w:rsidRDefault="00DD2710" w:rsidP="00DD2710">
      <w:pPr>
        <w:spacing w:after="0" w:line="240" w:lineRule="auto"/>
        <w:jc w:val="both"/>
        <w:rPr>
          <w:rFonts w:ascii="Times New Roman" w:hAnsi="Times New Roman"/>
          <w:spacing w:val="5"/>
          <w:szCs w:val="24"/>
        </w:rPr>
      </w:pPr>
      <w:r w:rsidRPr="00973543">
        <w:rPr>
          <w:rFonts w:ascii="Times New Roman" w:hAnsi="Times New Roman"/>
          <w:spacing w:val="5"/>
          <w:szCs w:val="24"/>
        </w:rPr>
        <w:t xml:space="preserve">Metode pendekatan untuk menjawab seluruh permasalahan penelitian di atas </w:t>
      </w:r>
      <w:proofErr w:type="gramStart"/>
      <w:r w:rsidRPr="00973543">
        <w:rPr>
          <w:rFonts w:ascii="Times New Roman" w:hAnsi="Times New Roman"/>
          <w:spacing w:val="5"/>
          <w:szCs w:val="24"/>
        </w:rPr>
        <w:t>adalah :</w:t>
      </w:r>
      <w:proofErr w:type="gramEnd"/>
      <w:r w:rsidRPr="00973543">
        <w:rPr>
          <w:rFonts w:ascii="Times New Roman" w:hAnsi="Times New Roman"/>
          <w:spacing w:val="5"/>
          <w:szCs w:val="24"/>
        </w:rPr>
        <w:t xml:space="preserve"> Analisis Deskriptif, Analisis </w:t>
      </w:r>
      <w:r w:rsidRPr="00973543">
        <w:rPr>
          <w:rFonts w:ascii="Times New Roman" w:hAnsi="Times New Roman"/>
          <w:i/>
          <w:iCs/>
          <w:spacing w:val="5"/>
          <w:szCs w:val="24"/>
        </w:rPr>
        <w:t>bivariat</w:t>
      </w:r>
      <w:r w:rsidRPr="00973543">
        <w:rPr>
          <w:rFonts w:ascii="Times New Roman" w:hAnsi="Times New Roman"/>
          <w:spacing w:val="5"/>
          <w:szCs w:val="24"/>
        </w:rPr>
        <w:t xml:space="preserve"> digunakan untuk mengetahui </w:t>
      </w:r>
      <w:r>
        <w:rPr>
          <w:rFonts w:ascii="Times New Roman" w:hAnsi="Times New Roman"/>
          <w:spacing w:val="5"/>
          <w:szCs w:val="24"/>
        </w:rPr>
        <w:t xml:space="preserve">adanya hubungan antara variabel </w:t>
      </w:r>
      <w:r w:rsidRPr="00973543">
        <w:rPr>
          <w:rFonts w:ascii="Times New Roman" w:hAnsi="Times New Roman"/>
          <w:spacing w:val="5"/>
          <w:szCs w:val="24"/>
        </w:rPr>
        <w:t>independen</w:t>
      </w:r>
      <w:r>
        <w:rPr>
          <w:rFonts w:ascii="Times New Roman" w:hAnsi="Times New Roman"/>
          <w:spacing w:val="5"/>
          <w:szCs w:val="24"/>
        </w:rPr>
        <w:t xml:space="preserve"> </w:t>
      </w:r>
      <w:r w:rsidRPr="00973543">
        <w:rPr>
          <w:rFonts w:ascii="Times New Roman" w:hAnsi="Times New Roman"/>
          <w:spacing w:val="5"/>
          <w:szCs w:val="24"/>
        </w:rPr>
        <w:t>dengan variabel</w:t>
      </w:r>
      <w:r>
        <w:rPr>
          <w:rFonts w:ascii="Times New Roman" w:hAnsi="Times New Roman"/>
          <w:spacing w:val="5"/>
          <w:szCs w:val="24"/>
        </w:rPr>
        <w:t xml:space="preserve"> </w:t>
      </w:r>
      <w:r w:rsidRPr="00973543">
        <w:rPr>
          <w:rFonts w:ascii="Times New Roman" w:hAnsi="Times New Roman"/>
          <w:spacing w:val="5"/>
          <w:szCs w:val="24"/>
        </w:rPr>
        <w:t>dependen</w:t>
      </w:r>
      <w:r>
        <w:rPr>
          <w:rFonts w:ascii="Times New Roman" w:hAnsi="Times New Roman"/>
          <w:spacing w:val="5"/>
          <w:szCs w:val="24"/>
        </w:rPr>
        <w:t xml:space="preserve">. </w:t>
      </w:r>
    </w:p>
    <w:p w:rsidR="00DD2710" w:rsidRPr="00DD2710" w:rsidRDefault="00DD2710" w:rsidP="00DD2710">
      <w:pPr>
        <w:spacing w:after="0" w:line="240" w:lineRule="auto"/>
        <w:jc w:val="both"/>
        <w:rPr>
          <w:rFonts w:ascii="Times New Roman" w:hAnsi="Times New Roman"/>
          <w:spacing w:val="5"/>
          <w:szCs w:val="24"/>
        </w:rPr>
      </w:pPr>
      <w:r w:rsidRPr="00973543">
        <w:rPr>
          <w:rFonts w:ascii="Times New Roman" w:hAnsi="Times New Roman"/>
          <w:spacing w:val="5"/>
          <w:szCs w:val="24"/>
        </w:rPr>
        <w:t xml:space="preserve">Analisa bivariat digunakan untuk melihat hubungan antara umur, jenis kelamin, tingkat pendidikan, penggunaan jaminan kesehatan dengan kepatuhan minum obat, maka dalam penelitian ini digunakan </w:t>
      </w:r>
      <w:r w:rsidRPr="00973543">
        <w:rPr>
          <w:rFonts w:ascii="Times New Roman" w:hAnsi="Times New Roman"/>
          <w:i/>
          <w:iCs/>
          <w:spacing w:val="5"/>
          <w:szCs w:val="24"/>
        </w:rPr>
        <w:t>uji chi square</w:t>
      </w:r>
      <w:r w:rsidRPr="00973543">
        <w:rPr>
          <w:rFonts w:ascii="Times New Roman" w:hAnsi="Times New Roman"/>
          <w:spacing w:val="5"/>
          <w:szCs w:val="24"/>
        </w:rPr>
        <w:t xml:space="preserve"> Dengan menggunakan Confident interval (CI) 95 % dan Alpha (α) 0.05 sehingga bila </w:t>
      </w:r>
      <w:r w:rsidRPr="00973543">
        <w:rPr>
          <w:rFonts w:ascii="Times New Roman" w:hAnsi="Times New Roman"/>
          <w:i/>
          <w:iCs/>
          <w:spacing w:val="5"/>
          <w:szCs w:val="24"/>
        </w:rPr>
        <w:t xml:space="preserve">p value </w:t>
      </w:r>
      <w:r w:rsidRPr="00973543">
        <w:rPr>
          <w:rFonts w:ascii="Times New Roman" w:hAnsi="Times New Roman"/>
          <w:spacing w:val="5"/>
          <w:szCs w:val="24"/>
        </w:rPr>
        <w:t>&lt; 0.05 Ho ditolak.</w:t>
      </w:r>
    </w:p>
    <w:p w:rsidR="00DD2710" w:rsidRPr="00973543" w:rsidRDefault="00DD2710" w:rsidP="00DD2710">
      <w:pPr>
        <w:spacing w:after="0" w:line="240" w:lineRule="auto"/>
        <w:ind w:firstLine="567"/>
        <w:jc w:val="both"/>
        <w:rPr>
          <w:rFonts w:ascii="Times New Roman" w:hAnsi="Times New Roman"/>
          <w:sz w:val="20"/>
          <w:szCs w:val="20"/>
          <w:lang w:val="en-ID"/>
        </w:rPr>
      </w:pPr>
    </w:p>
    <w:p w:rsidR="002B0DBD" w:rsidRPr="008303CA" w:rsidRDefault="002B0DBD"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RESULTS</w:t>
      </w:r>
    </w:p>
    <w:p w:rsidR="00540E4F" w:rsidRDefault="00540E4F" w:rsidP="008E7B02">
      <w:pPr>
        <w:spacing w:after="0" w:line="240" w:lineRule="auto"/>
        <w:jc w:val="center"/>
        <w:rPr>
          <w:rFonts w:ascii="Times New Roman" w:hAnsi="Times New Roman"/>
          <w:b/>
          <w:sz w:val="20"/>
          <w:szCs w:val="20"/>
          <w:lang w:val="en-ID"/>
        </w:rPr>
      </w:pPr>
    </w:p>
    <w:p w:rsidR="00DD2710" w:rsidRDefault="00DD2710" w:rsidP="00DD2710">
      <w:pPr>
        <w:spacing w:after="0" w:line="240" w:lineRule="auto"/>
        <w:jc w:val="both"/>
        <w:rPr>
          <w:rFonts w:ascii="Times New Roman" w:hAnsi="Times New Roman"/>
          <w:b/>
          <w:sz w:val="20"/>
          <w:szCs w:val="20"/>
          <w:lang w:val="en-ID"/>
        </w:rPr>
      </w:pPr>
      <w:r>
        <w:rPr>
          <w:rFonts w:ascii="Times New Roman" w:hAnsi="Times New Roman"/>
          <w:b/>
          <w:sz w:val="20"/>
          <w:szCs w:val="20"/>
          <w:lang w:val="en-ID"/>
        </w:rPr>
        <w:t xml:space="preserve">Karakteristik responden </w:t>
      </w:r>
    </w:p>
    <w:p w:rsidR="00DD2710" w:rsidRPr="00DD2710" w:rsidRDefault="00DD2710" w:rsidP="00DD2710">
      <w:pPr>
        <w:spacing w:after="0" w:line="240" w:lineRule="auto"/>
        <w:jc w:val="both"/>
        <w:rPr>
          <w:rFonts w:ascii="Times New Roman" w:hAnsi="Times New Roman"/>
          <w:b/>
          <w:sz w:val="20"/>
          <w:szCs w:val="20"/>
          <w:lang w:val="en-ID"/>
        </w:rPr>
      </w:pPr>
    </w:p>
    <w:p w:rsidR="00DD2710" w:rsidRPr="00DD2710" w:rsidRDefault="00DD2710" w:rsidP="00DD2710">
      <w:pPr>
        <w:pStyle w:val="NoSpacing"/>
        <w:jc w:val="center"/>
        <w:rPr>
          <w:rFonts w:ascii="Times New Roman" w:hAnsi="Times New Roman"/>
        </w:rPr>
      </w:pPr>
      <w:r w:rsidRPr="00DD2710">
        <w:rPr>
          <w:rFonts w:ascii="Times New Roman" w:hAnsi="Times New Roman"/>
        </w:rPr>
        <w:t>Tabel 1 Distribusi responden menurut jenis kelamin</w:t>
      </w:r>
    </w:p>
    <w:tbl>
      <w:tblPr>
        <w:tblW w:w="0" w:type="auto"/>
        <w:tblInd w:w="1800" w:type="dxa"/>
        <w:tblBorders>
          <w:top w:val="single" w:sz="4" w:space="0" w:color="000000"/>
          <w:bottom w:val="single" w:sz="4" w:space="0" w:color="auto"/>
          <w:insideH w:val="single" w:sz="4" w:space="0" w:color="auto"/>
        </w:tblBorders>
        <w:tblLook w:val="04A0" w:firstRow="1" w:lastRow="0" w:firstColumn="1" w:lastColumn="0" w:noHBand="0" w:noVBand="1"/>
      </w:tblPr>
      <w:tblGrid>
        <w:gridCol w:w="580"/>
        <w:gridCol w:w="2598"/>
        <w:gridCol w:w="1340"/>
        <w:gridCol w:w="1710"/>
      </w:tblGrid>
      <w:tr w:rsidR="00DD2710" w:rsidRPr="00DD2710" w:rsidTr="0009151F">
        <w:tc>
          <w:tcPr>
            <w:tcW w:w="58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No</w:t>
            </w:r>
          </w:p>
        </w:tc>
        <w:tc>
          <w:tcPr>
            <w:tcW w:w="2598"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Jenis kelamin</w:t>
            </w:r>
          </w:p>
        </w:tc>
        <w:tc>
          <w:tcPr>
            <w:tcW w:w="134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Jumlah</w:t>
            </w:r>
          </w:p>
        </w:tc>
        <w:tc>
          <w:tcPr>
            <w:tcW w:w="171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c>
          <w:tcPr>
            <w:tcW w:w="580"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1</w:t>
            </w:r>
          </w:p>
        </w:tc>
        <w:tc>
          <w:tcPr>
            <w:tcW w:w="2598"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 xml:space="preserve">Laki-laki </w:t>
            </w:r>
          </w:p>
        </w:tc>
        <w:tc>
          <w:tcPr>
            <w:tcW w:w="134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26</w:t>
            </w:r>
          </w:p>
        </w:tc>
        <w:tc>
          <w:tcPr>
            <w:tcW w:w="171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40,0</w:t>
            </w:r>
          </w:p>
        </w:tc>
      </w:tr>
      <w:tr w:rsidR="00DD2710" w:rsidRPr="00DD2710" w:rsidTr="0009151F">
        <w:tc>
          <w:tcPr>
            <w:tcW w:w="580"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2</w:t>
            </w:r>
          </w:p>
        </w:tc>
        <w:tc>
          <w:tcPr>
            <w:tcW w:w="2598"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 xml:space="preserve">Perempuan </w:t>
            </w:r>
          </w:p>
        </w:tc>
        <w:tc>
          <w:tcPr>
            <w:tcW w:w="134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39</w:t>
            </w:r>
          </w:p>
        </w:tc>
        <w:tc>
          <w:tcPr>
            <w:tcW w:w="171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60,0</w:t>
            </w:r>
          </w:p>
        </w:tc>
      </w:tr>
      <w:tr w:rsidR="00DD2710" w:rsidRPr="00DD2710" w:rsidTr="0009151F">
        <w:tc>
          <w:tcPr>
            <w:tcW w:w="580" w:type="dxa"/>
            <w:tcBorders>
              <w:top w:val="single" w:sz="4" w:space="0" w:color="auto"/>
              <w:left w:val="nil"/>
              <w:bottom w:val="single" w:sz="4" w:space="0" w:color="auto"/>
              <w:right w:val="nil"/>
            </w:tcBorders>
          </w:tcPr>
          <w:p w:rsidR="00DD2710" w:rsidRPr="00DD2710" w:rsidRDefault="00DD2710" w:rsidP="0009151F">
            <w:pPr>
              <w:spacing w:after="0" w:line="240" w:lineRule="auto"/>
              <w:rPr>
                <w:rFonts w:ascii="Times New Roman" w:hAnsi="Times New Roman"/>
                <w:sz w:val="20"/>
                <w:szCs w:val="20"/>
              </w:rPr>
            </w:pPr>
          </w:p>
        </w:tc>
        <w:tc>
          <w:tcPr>
            <w:tcW w:w="2598" w:type="dxa"/>
            <w:tcBorders>
              <w:top w:val="single" w:sz="4" w:space="0" w:color="auto"/>
              <w:left w:val="nil"/>
              <w:bottom w:val="single" w:sz="4" w:space="0" w:color="auto"/>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Total</w:t>
            </w:r>
          </w:p>
        </w:tc>
        <w:tc>
          <w:tcPr>
            <w:tcW w:w="134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65</w:t>
            </w:r>
          </w:p>
        </w:tc>
        <w:tc>
          <w:tcPr>
            <w:tcW w:w="171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100</w:t>
            </w:r>
          </w:p>
        </w:tc>
      </w:tr>
    </w:tbl>
    <w:p w:rsidR="00DD2710" w:rsidRPr="00DD2710" w:rsidRDefault="00DD2710" w:rsidP="00DD2710">
      <w:pPr>
        <w:pStyle w:val="NoSpacing"/>
        <w:rPr>
          <w:rFonts w:ascii="Times New Roman" w:hAnsi="Times New Roman"/>
        </w:rPr>
      </w:pPr>
    </w:p>
    <w:p w:rsidR="00DD2710" w:rsidRPr="00DD2710" w:rsidRDefault="00DD2710" w:rsidP="00DD2710">
      <w:pPr>
        <w:spacing w:after="0" w:line="240" w:lineRule="auto"/>
        <w:ind w:right="17"/>
        <w:jc w:val="center"/>
        <w:rPr>
          <w:rFonts w:ascii="Times New Roman" w:hAnsi="Times New Roman"/>
          <w:sz w:val="20"/>
          <w:szCs w:val="20"/>
        </w:rPr>
      </w:pPr>
      <w:r w:rsidRPr="00DD2710">
        <w:rPr>
          <w:rFonts w:ascii="Times New Roman" w:hAnsi="Times New Roman"/>
          <w:sz w:val="20"/>
          <w:szCs w:val="20"/>
        </w:rPr>
        <w:t xml:space="preserve">Tabel </w:t>
      </w:r>
      <w:r w:rsidRPr="00DD2710">
        <w:rPr>
          <w:rFonts w:ascii="Times New Roman" w:hAnsi="Times New Roman"/>
          <w:sz w:val="20"/>
          <w:szCs w:val="20"/>
        </w:rPr>
        <w:t xml:space="preserve">2 </w:t>
      </w:r>
      <w:r w:rsidRPr="00DD2710">
        <w:rPr>
          <w:rFonts w:ascii="Times New Roman" w:hAnsi="Times New Roman"/>
          <w:sz w:val="20"/>
          <w:szCs w:val="20"/>
        </w:rPr>
        <w:t xml:space="preserve">Distribusi </w:t>
      </w:r>
      <w:proofErr w:type="gramStart"/>
      <w:r w:rsidRPr="00DD2710">
        <w:rPr>
          <w:rFonts w:ascii="Times New Roman" w:hAnsi="Times New Roman"/>
          <w:sz w:val="20"/>
          <w:szCs w:val="20"/>
        </w:rPr>
        <w:t>Responden  Menurut</w:t>
      </w:r>
      <w:proofErr w:type="gramEnd"/>
      <w:r w:rsidRPr="00DD2710">
        <w:rPr>
          <w:rFonts w:ascii="Times New Roman" w:hAnsi="Times New Roman"/>
          <w:sz w:val="20"/>
          <w:szCs w:val="20"/>
        </w:rPr>
        <w:t xml:space="preserve"> Umur</w:t>
      </w:r>
    </w:p>
    <w:tbl>
      <w:tblPr>
        <w:tblW w:w="0" w:type="auto"/>
        <w:tblInd w:w="1800" w:type="dxa"/>
        <w:tblBorders>
          <w:top w:val="single" w:sz="4" w:space="0" w:color="000000"/>
          <w:bottom w:val="single" w:sz="4" w:space="0" w:color="auto"/>
          <w:insideH w:val="single" w:sz="4" w:space="0" w:color="auto"/>
        </w:tblBorders>
        <w:tblLook w:val="04A0" w:firstRow="1" w:lastRow="0" w:firstColumn="1" w:lastColumn="0" w:noHBand="0" w:noVBand="1"/>
      </w:tblPr>
      <w:tblGrid>
        <w:gridCol w:w="580"/>
        <w:gridCol w:w="2598"/>
        <w:gridCol w:w="1340"/>
        <w:gridCol w:w="1710"/>
      </w:tblGrid>
      <w:tr w:rsidR="00DD2710" w:rsidRPr="00DD2710" w:rsidTr="0009151F">
        <w:tc>
          <w:tcPr>
            <w:tcW w:w="58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No</w:t>
            </w:r>
          </w:p>
        </w:tc>
        <w:tc>
          <w:tcPr>
            <w:tcW w:w="2598"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Usia</w:t>
            </w:r>
          </w:p>
        </w:tc>
        <w:tc>
          <w:tcPr>
            <w:tcW w:w="134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Jumlah</w:t>
            </w:r>
          </w:p>
        </w:tc>
        <w:tc>
          <w:tcPr>
            <w:tcW w:w="171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rPr>
          <w:trHeight w:val="56"/>
        </w:trPr>
        <w:tc>
          <w:tcPr>
            <w:tcW w:w="580"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1</w:t>
            </w:r>
          </w:p>
        </w:tc>
        <w:tc>
          <w:tcPr>
            <w:tcW w:w="2598"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 xml:space="preserve">Dewasa awal </w:t>
            </w:r>
          </w:p>
        </w:tc>
        <w:tc>
          <w:tcPr>
            <w:tcW w:w="134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15</w:t>
            </w:r>
          </w:p>
        </w:tc>
        <w:tc>
          <w:tcPr>
            <w:tcW w:w="171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23,1</w:t>
            </w:r>
          </w:p>
        </w:tc>
      </w:tr>
      <w:tr w:rsidR="00DD2710" w:rsidRPr="00DD2710" w:rsidTr="0009151F">
        <w:tc>
          <w:tcPr>
            <w:tcW w:w="580"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2</w:t>
            </w:r>
          </w:p>
        </w:tc>
        <w:tc>
          <w:tcPr>
            <w:tcW w:w="2598"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Dewasa madya</w:t>
            </w:r>
          </w:p>
        </w:tc>
        <w:tc>
          <w:tcPr>
            <w:tcW w:w="134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50</w:t>
            </w:r>
          </w:p>
        </w:tc>
        <w:tc>
          <w:tcPr>
            <w:tcW w:w="171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76,9</w:t>
            </w:r>
          </w:p>
        </w:tc>
      </w:tr>
      <w:tr w:rsidR="00DD2710" w:rsidRPr="00DD2710" w:rsidTr="0009151F">
        <w:tc>
          <w:tcPr>
            <w:tcW w:w="580" w:type="dxa"/>
            <w:tcBorders>
              <w:top w:val="single" w:sz="4" w:space="0" w:color="auto"/>
              <w:left w:val="nil"/>
              <w:bottom w:val="single" w:sz="4" w:space="0" w:color="auto"/>
              <w:right w:val="nil"/>
            </w:tcBorders>
          </w:tcPr>
          <w:p w:rsidR="00DD2710" w:rsidRPr="00DD2710" w:rsidRDefault="00DD2710" w:rsidP="0009151F">
            <w:pPr>
              <w:spacing w:after="0" w:line="240" w:lineRule="auto"/>
              <w:rPr>
                <w:rFonts w:ascii="Times New Roman" w:hAnsi="Times New Roman"/>
                <w:sz w:val="20"/>
                <w:szCs w:val="20"/>
              </w:rPr>
            </w:pPr>
          </w:p>
        </w:tc>
        <w:tc>
          <w:tcPr>
            <w:tcW w:w="2598" w:type="dxa"/>
            <w:tcBorders>
              <w:top w:val="single" w:sz="4" w:space="0" w:color="auto"/>
              <w:left w:val="nil"/>
              <w:bottom w:val="single" w:sz="4" w:space="0" w:color="auto"/>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Total</w:t>
            </w:r>
          </w:p>
        </w:tc>
        <w:tc>
          <w:tcPr>
            <w:tcW w:w="134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65</w:t>
            </w:r>
          </w:p>
        </w:tc>
        <w:tc>
          <w:tcPr>
            <w:tcW w:w="171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100</w:t>
            </w:r>
          </w:p>
        </w:tc>
      </w:tr>
    </w:tbl>
    <w:p w:rsidR="00DD2710" w:rsidRPr="00DD2710" w:rsidRDefault="00DD2710" w:rsidP="00DD2710">
      <w:pPr>
        <w:pStyle w:val="NoSpacing"/>
        <w:jc w:val="center"/>
        <w:rPr>
          <w:rFonts w:ascii="Times New Roman" w:hAnsi="Times New Roman"/>
        </w:rPr>
      </w:pPr>
    </w:p>
    <w:p w:rsidR="00DD2710" w:rsidRPr="00DD2710" w:rsidRDefault="00DD2710" w:rsidP="00DD2710">
      <w:pPr>
        <w:pStyle w:val="NoSpacing"/>
        <w:jc w:val="center"/>
        <w:rPr>
          <w:rFonts w:ascii="Times New Roman" w:hAnsi="Times New Roman"/>
        </w:rPr>
      </w:pPr>
      <w:r w:rsidRPr="00DD2710">
        <w:rPr>
          <w:rFonts w:ascii="Times New Roman" w:hAnsi="Times New Roman"/>
        </w:rPr>
        <w:lastRenderedPageBreak/>
        <w:t xml:space="preserve">         Tabel 3 Distribusi </w:t>
      </w:r>
      <w:proofErr w:type="gramStart"/>
      <w:r w:rsidRPr="00DD2710">
        <w:rPr>
          <w:rFonts w:ascii="Times New Roman" w:hAnsi="Times New Roman"/>
        </w:rPr>
        <w:t>Responden  Menurut</w:t>
      </w:r>
      <w:proofErr w:type="gramEnd"/>
      <w:r w:rsidRPr="00DD2710">
        <w:rPr>
          <w:rFonts w:ascii="Times New Roman" w:hAnsi="Times New Roman"/>
        </w:rPr>
        <w:t xml:space="preserve"> </w:t>
      </w:r>
      <w:r w:rsidRPr="00DD2710">
        <w:rPr>
          <w:rFonts w:ascii="Times New Roman" w:hAnsi="Times New Roman"/>
        </w:rPr>
        <w:t>pendapatan</w:t>
      </w:r>
    </w:p>
    <w:tbl>
      <w:tblPr>
        <w:tblW w:w="0" w:type="auto"/>
        <w:tblInd w:w="1800" w:type="dxa"/>
        <w:tblBorders>
          <w:top w:val="single" w:sz="4" w:space="0" w:color="000000"/>
          <w:bottom w:val="single" w:sz="4" w:space="0" w:color="auto"/>
          <w:insideH w:val="single" w:sz="4" w:space="0" w:color="auto"/>
        </w:tblBorders>
        <w:tblLook w:val="04A0" w:firstRow="1" w:lastRow="0" w:firstColumn="1" w:lastColumn="0" w:noHBand="0" w:noVBand="1"/>
      </w:tblPr>
      <w:tblGrid>
        <w:gridCol w:w="580"/>
        <w:gridCol w:w="2598"/>
        <w:gridCol w:w="1340"/>
        <w:gridCol w:w="1710"/>
      </w:tblGrid>
      <w:tr w:rsidR="00DD2710" w:rsidRPr="00DD2710" w:rsidTr="0009151F">
        <w:tc>
          <w:tcPr>
            <w:tcW w:w="58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No</w:t>
            </w:r>
          </w:p>
        </w:tc>
        <w:tc>
          <w:tcPr>
            <w:tcW w:w="2598"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b/>
                <w:sz w:val="20"/>
                <w:szCs w:val="20"/>
              </w:rPr>
            </w:pPr>
            <w:r w:rsidRPr="00DD2710">
              <w:rPr>
                <w:rFonts w:ascii="Times New Roman" w:hAnsi="Times New Roman"/>
                <w:sz w:val="20"/>
                <w:szCs w:val="20"/>
              </w:rPr>
              <w:t>penggunaan jaminan kesehatan</w:t>
            </w:r>
          </w:p>
        </w:tc>
        <w:tc>
          <w:tcPr>
            <w:tcW w:w="134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Jumlah</w:t>
            </w:r>
          </w:p>
        </w:tc>
        <w:tc>
          <w:tcPr>
            <w:tcW w:w="171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c>
          <w:tcPr>
            <w:tcW w:w="580"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1</w:t>
            </w:r>
          </w:p>
        </w:tc>
        <w:tc>
          <w:tcPr>
            <w:tcW w:w="2598"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Ada</w:t>
            </w:r>
          </w:p>
        </w:tc>
        <w:tc>
          <w:tcPr>
            <w:tcW w:w="134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33</w:t>
            </w:r>
          </w:p>
        </w:tc>
        <w:tc>
          <w:tcPr>
            <w:tcW w:w="171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50,8</w:t>
            </w:r>
          </w:p>
        </w:tc>
      </w:tr>
      <w:tr w:rsidR="00DD2710" w:rsidRPr="00DD2710" w:rsidTr="0009151F">
        <w:tc>
          <w:tcPr>
            <w:tcW w:w="580"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2</w:t>
            </w:r>
          </w:p>
        </w:tc>
        <w:tc>
          <w:tcPr>
            <w:tcW w:w="2598"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w:t>
            </w:r>
            <w:r w:rsidRPr="00DD2710">
              <w:rPr>
                <w:rFonts w:ascii="Times New Roman" w:hAnsi="Times New Roman"/>
                <w:sz w:val="20"/>
                <w:szCs w:val="20"/>
              </w:rPr>
              <w:t>idak</w:t>
            </w:r>
          </w:p>
        </w:tc>
        <w:tc>
          <w:tcPr>
            <w:tcW w:w="134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32</w:t>
            </w:r>
          </w:p>
        </w:tc>
        <w:tc>
          <w:tcPr>
            <w:tcW w:w="171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49,2</w:t>
            </w:r>
          </w:p>
        </w:tc>
      </w:tr>
      <w:tr w:rsidR="00DD2710" w:rsidRPr="00DD2710" w:rsidTr="0009151F">
        <w:tc>
          <w:tcPr>
            <w:tcW w:w="580" w:type="dxa"/>
            <w:tcBorders>
              <w:top w:val="single" w:sz="4" w:space="0" w:color="auto"/>
              <w:left w:val="nil"/>
              <w:bottom w:val="single" w:sz="4" w:space="0" w:color="auto"/>
              <w:right w:val="nil"/>
            </w:tcBorders>
          </w:tcPr>
          <w:p w:rsidR="00DD2710" w:rsidRPr="00DD2710" w:rsidRDefault="00DD2710" w:rsidP="0009151F">
            <w:pPr>
              <w:spacing w:after="0" w:line="240" w:lineRule="auto"/>
              <w:rPr>
                <w:rFonts w:ascii="Times New Roman" w:hAnsi="Times New Roman"/>
                <w:sz w:val="20"/>
                <w:szCs w:val="20"/>
              </w:rPr>
            </w:pPr>
          </w:p>
        </w:tc>
        <w:tc>
          <w:tcPr>
            <w:tcW w:w="2598" w:type="dxa"/>
            <w:tcBorders>
              <w:top w:val="single" w:sz="4" w:space="0" w:color="auto"/>
              <w:left w:val="nil"/>
              <w:bottom w:val="single" w:sz="4" w:space="0" w:color="auto"/>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Total</w:t>
            </w:r>
          </w:p>
        </w:tc>
        <w:tc>
          <w:tcPr>
            <w:tcW w:w="134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65</w:t>
            </w:r>
          </w:p>
        </w:tc>
        <w:tc>
          <w:tcPr>
            <w:tcW w:w="171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100</w:t>
            </w:r>
          </w:p>
        </w:tc>
      </w:tr>
    </w:tbl>
    <w:p w:rsidR="00DD2710" w:rsidRPr="00DD2710" w:rsidRDefault="00DD2710" w:rsidP="00DD2710">
      <w:pPr>
        <w:pStyle w:val="NoSpacing"/>
        <w:jc w:val="center"/>
        <w:rPr>
          <w:rFonts w:ascii="Times New Roman" w:hAnsi="Times New Roman"/>
        </w:rPr>
      </w:pPr>
    </w:p>
    <w:p w:rsidR="00DD2710" w:rsidRPr="00DD2710" w:rsidRDefault="00DD2710" w:rsidP="00DD2710">
      <w:pPr>
        <w:pStyle w:val="NoSpacing"/>
        <w:jc w:val="center"/>
        <w:rPr>
          <w:rFonts w:ascii="Times New Roman" w:hAnsi="Times New Roman"/>
        </w:rPr>
      </w:pPr>
      <w:r w:rsidRPr="00DD2710">
        <w:rPr>
          <w:rFonts w:ascii="Times New Roman" w:hAnsi="Times New Roman"/>
          <w:lang w:val="en-ID"/>
        </w:rPr>
        <w:t xml:space="preserve"> </w:t>
      </w:r>
      <w:r w:rsidRPr="00DD2710">
        <w:rPr>
          <w:rFonts w:ascii="Times New Roman" w:hAnsi="Times New Roman"/>
        </w:rPr>
        <w:t xml:space="preserve">Tabel </w:t>
      </w:r>
      <w:r w:rsidRPr="00DD2710">
        <w:rPr>
          <w:rFonts w:ascii="Times New Roman" w:hAnsi="Times New Roman"/>
        </w:rPr>
        <w:t xml:space="preserve">4 Distribusi </w:t>
      </w:r>
      <w:proofErr w:type="gramStart"/>
      <w:r w:rsidRPr="00DD2710">
        <w:rPr>
          <w:rFonts w:ascii="Times New Roman" w:hAnsi="Times New Roman"/>
        </w:rPr>
        <w:t>Responden  Menurut</w:t>
      </w:r>
      <w:proofErr w:type="gramEnd"/>
      <w:r w:rsidRPr="00DD2710">
        <w:rPr>
          <w:rFonts w:ascii="Times New Roman" w:hAnsi="Times New Roman"/>
        </w:rPr>
        <w:t xml:space="preserve"> dukungan keluarga</w:t>
      </w:r>
    </w:p>
    <w:tbl>
      <w:tblPr>
        <w:tblW w:w="0" w:type="auto"/>
        <w:tblInd w:w="1800" w:type="dxa"/>
        <w:tblBorders>
          <w:top w:val="single" w:sz="4" w:space="0" w:color="000000"/>
          <w:bottom w:val="single" w:sz="4" w:space="0" w:color="auto"/>
          <w:insideH w:val="single" w:sz="4" w:space="0" w:color="auto"/>
        </w:tblBorders>
        <w:tblLook w:val="04A0" w:firstRow="1" w:lastRow="0" w:firstColumn="1" w:lastColumn="0" w:noHBand="0" w:noVBand="1"/>
      </w:tblPr>
      <w:tblGrid>
        <w:gridCol w:w="580"/>
        <w:gridCol w:w="2598"/>
        <w:gridCol w:w="1340"/>
        <w:gridCol w:w="1710"/>
      </w:tblGrid>
      <w:tr w:rsidR="00DD2710" w:rsidRPr="00DD2710" w:rsidTr="0009151F">
        <w:tc>
          <w:tcPr>
            <w:tcW w:w="58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No</w:t>
            </w:r>
          </w:p>
        </w:tc>
        <w:tc>
          <w:tcPr>
            <w:tcW w:w="2598"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Dukungan keluarga</w:t>
            </w:r>
          </w:p>
        </w:tc>
        <w:tc>
          <w:tcPr>
            <w:tcW w:w="134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Jumlah</w:t>
            </w:r>
          </w:p>
        </w:tc>
        <w:tc>
          <w:tcPr>
            <w:tcW w:w="171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c>
          <w:tcPr>
            <w:tcW w:w="580"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1</w:t>
            </w:r>
          </w:p>
        </w:tc>
        <w:tc>
          <w:tcPr>
            <w:tcW w:w="2598"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 xml:space="preserve">Mendukung   </w:t>
            </w:r>
          </w:p>
        </w:tc>
        <w:tc>
          <w:tcPr>
            <w:tcW w:w="134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48</w:t>
            </w:r>
          </w:p>
        </w:tc>
        <w:tc>
          <w:tcPr>
            <w:tcW w:w="171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73,8</w:t>
            </w:r>
          </w:p>
        </w:tc>
      </w:tr>
      <w:tr w:rsidR="00DD2710" w:rsidRPr="00DD2710" w:rsidTr="0009151F">
        <w:tc>
          <w:tcPr>
            <w:tcW w:w="580"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2</w:t>
            </w:r>
          </w:p>
        </w:tc>
        <w:tc>
          <w:tcPr>
            <w:tcW w:w="2598"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Tidak mendukung</w:t>
            </w:r>
          </w:p>
        </w:tc>
        <w:tc>
          <w:tcPr>
            <w:tcW w:w="134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17</w:t>
            </w:r>
          </w:p>
        </w:tc>
        <w:tc>
          <w:tcPr>
            <w:tcW w:w="171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26,2</w:t>
            </w:r>
          </w:p>
        </w:tc>
      </w:tr>
      <w:tr w:rsidR="00DD2710" w:rsidRPr="00DD2710" w:rsidTr="0009151F">
        <w:tc>
          <w:tcPr>
            <w:tcW w:w="580" w:type="dxa"/>
            <w:tcBorders>
              <w:top w:val="single" w:sz="4" w:space="0" w:color="auto"/>
              <w:left w:val="nil"/>
              <w:bottom w:val="single" w:sz="4" w:space="0" w:color="auto"/>
              <w:right w:val="nil"/>
            </w:tcBorders>
          </w:tcPr>
          <w:p w:rsidR="00DD2710" w:rsidRPr="00DD2710" w:rsidRDefault="00DD2710" w:rsidP="0009151F">
            <w:pPr>
              <w:spacing w:after="0" w:line="240" w:lineRule="auto"/>
              <w:rPr>
                <w:rFonts w:ascii="Times New Roman" w:hAnsi="Times New Roman"/>
                <w:sz w:val="20"/>
                <w:szCs w:val="20"/>
              </w:rPr>
            </w:pPr>
          </w:p>
        </w:tc>
        <w:tc>
          <w:tcPr>
            <w:tcW w:w="2598" w:type="dxa"/>
            <w:tcBorders>
              <w:top w:val="single" w:sz="4" w:space="0" w:color="auto"/>
              <w:left w:val="nil"/>
              <w:bottom w:val="single" w:sz="4" w:space="0" w:color="auto"/>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Total</w:t>
            </w:r>
          </w:p>
        </w:tc>
        <w:tc>
          <w:tcPr>
            <w:tcW w:w="134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65</w:t>
            </w:r>
          </w:p>
        </w:tc>
        <w:tc>
          <w:tcPr>
            <w:tcW w:w="171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100</w:t>
            </w:r>
          </w:p>
        </w:tc>
      </w:tr>
    </w:tbl>
    <w:p w:rsidR="00DD2710" w:rsidRPr="00DD2710" w:rsidRDefault="00DD2710" w:rsidP="00DD2710">
      <w:pPr>
        <w:spacing w:after="0" w:line="240" w:lineRule="auto"/>
        <w:jc w:val="both"/>
        <w:rPr>
          <w:rFonts w:ascii="Times New Roman" w:hAnsi="Times New Roman"/>
          <w:sz w:val="20"/>
          <w:szCs w:val="20"/>
          <w:lang w:val="en-ID"/>
        </w:rPr>
      </w:pPr>
    </w:p>
    <w:p w:rsidR="00DD2710" w:rsidRPr="00DD2710" w:rsidRDefault="00DD2710" w:rsidP="00DD2710">
      <w:pPr>
        <w:spacing w:after="0" w:line="240" w:lineRule="auto"/>
        <w:jc w:val="center"/>
        <w:rPr>
          <w:rFonts w:ascii="Times New Roman" w:hAnsi="Times New Roman"/>
          <w:sz w:val="20"/>
          <w:szCs w:val="20"/>
        </w:rPr>
      </w:pPr>
      <w:proofErr w:type="gramStart"/>
      <w:r w:rsidRPr="00DD2710">
        <w:rPr>
          <w:rFonts w:ascii="Times New Roman" w:hAnsi="Times New Roman"/>
          <w:sz w:val="20"/>
          <w:szCs w:val="20"/>
          <w:lang w:val="en-ID"/>
        </w:rPr>
        <w:t xml:space="preserve">Tabel </w:t>
      </w:r>
      <w:r w:rsidRPr="00DD2710">
        <w:rPr>
          <w:rFonts w:ascii="Times New Roman" w:hAnsi="Times New Roman"/>
          <w:sz w:val="20"/>
          <w:szCs w:val="20"/>
          <w:lang w:val="en-ID"/>
        </w:rPr>
        <w:t xml:space="preserve"> </w:t>
      </w:r>
      <w:r w:rsidRPr="00DD2710">
        <w:rPr>
          <w:rFonts w:ascii="Times New Roman" w:hAnsi="Times New Roman"/>
          <w:sz w:val="20"/>
          <w:szCs w:val="20"/>
          <w:lang w:val="en-ID"/>
        </w:rPr>
        <w:t>5</w:t>
      </w:r>
      <w:r w:rsidRPr="00DD2710">
        <w:rPr>
          <w:rFonts w:ascii="Times New Roman" w:hAnsi="Times New Roman"/>
          <w:sz w:val="20"/>
          <w:szCs w:val="20"/>
          <w:lang w:val="en-ID"/>
        </w:rPr>
        <w:t>dukungan</w:t>
      </w:r>
      <w:proofErr w:type="gramEnd"/>
      <w:r w:rsidRPr="00DD2710">
        <w:rPr>
          <w:rFonts w:ascii="Times New Roman" w:hAnsi="Times New Roman"/>
          <w:sz w:val="20"/>
          <w:szCs w:val="20"/>
          <w:lang w:val="en-ID"/>
        </w:rPr>
        <w:t xml:space="preserve"> keluarga</w:t>
      </w:r>
    </w:p>
    <w:tbl>
      <w:tblPr>
        <w:tblStyle w:val="TableGrid"/>
        <w:tblW w:w="0" w:type="auto"/>
        <w:tblInd w:w="1809" w:type="dxa"/>
        <w:tblLook w:val="04A0" w:firstRow="1" w:lastRow="0" w:firstColumn="1" w:lastColumn="0" w:noHBand="0" w:noVBand="1"/>
      </w:tblPr>
      <w:tblGrid>
        <w:gridCol w:w="567"/>
        <w:gridCol w:w="2552"/>
        <w:gridCol w:w="1417"/>
        <w:gridCol w:w="1701"/>
      </w:tblGrid>
      <w:tr w:rsidR="00DD2710" w:rsidRPr="00DD2710" w:rsidTr="0009151F">
        <w:tc>
          <w:tcPr>
            <w:tcW w:w="567" w:type="dxa"/>
            <w:tcBorders>
              <w:left w:val="nil"/>
              <w:bottom w:val="single" w:sz="4" w:space="0" w:color="auto"/>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No.</w:t>
            </w:r>
          </w:p>
        </w:tc>
        <w:tc>
          <w:tcPr>
            <w:tcW w:w="2552" w:type="dxa"/>
            <w:tcBorders>
              <w:left w:val="nil"/>
              <w:bottom w:val="single" w:sz="4" w:space="0" w:color="auto"/>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lang w:val="en-ID"/>
              </w:rPr>
              <w:t>komunikasi pasien dan dokter</w:t>
            </w:r>
          </w:p>
        </w:tc>
        <w:tc>
          <w:tcPr>
            <w:tcW w:w="1417" w:type="dxa"/>
            <w:tcBorders>
              <w:left w:val="nil"/>
              <w:bottom w:val="single" w:sz="4" w:space="0" w:color="auto"/>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Frekuensi (F)</w:t>
            </w:r>
          </w:p>
        </w:tc>
        <w:tc>
          <w:tcPr>
            <w:tcW w:w="1701" w:type="dxa"/>
            <w:tcBorders>
              <w:left w:val="nil"/>
              <w:bottom w:val="single" w:sz="4" w:space="0" w:color="auto"/>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c>
          <w:tcPr>
            <w:tcW w:w="567" w:type="dxa"/>
            <w:tcBorders>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1</w:t>
            </w:r>
          </w:p>
        </w:tc>
        <w:tc>
          <w:tcPr>
            <w:tcW w:w="2552" w:type="dxa"/>
            <w:tcBorders>
              <w:left w:val="nil"/>
              <w:bottom w:val="nil"/>
              <w:right w:val="nil"/>
            </w:tcBorders>
          </w:tcPr>
          <w:p w:rsidR="00DD2710" w:rsidRPr="00DD2710" w:rsidRDefault="00DD2710" w:rsidP="0009151F">
            <w:pPr>
              <w:pStyle w:val="ListParagraph"/>
              <w:tabs>
                <w:tab w:val="left" w:pos="620"/>
                <w:tab w:val="center" w:pos="1357"/>
              </w:tabs>
              <w:spacing w:after="0" w:line="240" w:lineRule="auto"/>
              <w:ind w:left="46"/>
              <w:contextualSpacing w:val="0"/>
              <w:rPr>
                <w:rFonts w:ascii="Times New Roman" w:hAnsi="Times New Roman"/>
                <w:sz w:val="20"/>
                <w:szCs w:val="20"/>
              </w:rPr>
            </w:pPr>
            <w:r w:rsidRPr="00DD2710">
              <w:rPr>
                <w:rFonts w:ascii="Times New Roman" w:hAnsi="Times New Roman"/>
                <w:sz w:val="20"/>
                <w:szCs w:val="20"/>
              </w:rPr>
              <w:t xml:space="preserve">  Baik</w:t>
            </w:r>
          </w:p>
        </w:tc>
        <w:tc>
          <w:tcPr>
            <w:tcW w:w="1417" w:type="dxa"/>
            <w:tcBorders>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65</w:t>
            </w:r>
          </w:p>
        </w:tc>
        <w:tc>
          <w:tcPr>
            <w:tcW w:w="1701" w:type="dxa"/>
            <w:tcBorders>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75,6</w:t>
            </w:r>
          </w:p>
        </w:tc>
      </w:tr>
      <w:tr w:rsidR="00DD2710" w:rsidRPr="00DD2710" w:rsidTr="0009151F">
        <w:tc>
          <w:tcPr>
            <w:tcW w:w="567" w:type="dxa"/>
            <w:tcBorders>
              <w:top w:val="nil"/>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2</w:t>
            </w:r>
          </w:p>
        </w:tc>
        <w:tc>
          <w:tcPr>
            <w:tcW w:w="2552" w:type="dxa"/>
            <w:tcBorders>
              <w:top w:val="nil"/>
              <w:left w:val="nil"/>
              <w:bottom w:val="nil"/>
              <w:right w:val="nil"/>
            </w:tcBorders>
          </w:tcPr>
          <w:p w:rsidR="00DD2710" w:rsidRPr="00DD2710" w:rsidRDefault="00DD2710" w:rsidP="0009151F">
            <w:pPr>
              <w:pStyle w:val="ListParagraph"/>
              <w:spacing w:after="0" w:line="240" w:lineRule="auto"/>
              <w:ind w:left="46"/>
              <w:contextualSpacing w:val="0"/>
              <w:rPr>
                <w:rFonts w:ascii="Times New Roman" w:hAnsi="Times New Roman"/>
                <w:sz w:val="20"/>
                <w:szCs w:val="20"/>
              </w:rPr>
            </w:pPr>
            <w:r w:rsidRPr="00DD2710">
              <w:rPr>
                <w:rFonts w:ascii="Times New Roman" w:hAnsi="Times New Roman"/>
                <w:sz w:val="20"/>
                <w:szCs w:val="20"/>
              </w:rPr>
              <w:t xml:space="preserve">  kurang</w:t>
            </w:r>
          </w:p>
        </w:tc>
        <w:tc>
          <w:tcPr>
            <w:tcW w:w="1417" w:type="dxa"/>
            <w:tcBorders>
              <w:top w:val="nil"/>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21</w:t>
            </w:r>
          </w:p>
        </w:tc>
        <w:tc>
          <w:tcPr>
            <w:tcW w:w="1701" w:type="dxa"/>
            <w:tcBorders>
              <w:top w:val="nil"/>
              <w:left w:val="nil"/>
              <w:bottom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24,4</w:t>
            </w:r>
          </w:p>
        </w:tc>
      </w:tr>
      <w:tr w:rsidR="00DD2710" w:rsidRPr="00DD2710" w:rsidTr="0009151F">
        <w:tc>
          <w:tcPr>
            <w:tcW w:w="567" w:type="dxa"/>
            <w:tcBorders>
              <w:top w:val="single" w:sz="4" w:space="0" w:color="auto"/>
              <w:left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p>
        </w:tc>
        <w:tc>
          <w:tcPr>
            <w:tcW w:w="2552" w:type="dxa"/>
            <w:tcBorders>
              <w:top w:val="single" w:sz="4" w:space="0" w:color="auto"/>
              <w:left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Total</w:t>
            </w:r>
          </w:p>
        </w:tc>
        <w:tc>
          <w:tcPr>
            <w:tcW w:w="1417" w:type="dxa"/>
            <w:tcBorders>
              <w:top w:val="single" w:sz="4" w:space="0" w:color="auto"/>
              <w:left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86</w:t>
            </w:r>
          </w:p>
        </w:tc>
        <w:tc>
          <w:tcPr>
            <w:tcW w:w="1701" w:type="dxa"/>
            <w:tcBorders>
              <w:top w:val="single" w:sz="4" w:space="0" w:color="auto"/>
              <w:left w:val="nil"/>
              <w:right w:val="nil"/>
            </w:tcBorders>
          </w:tcPr>
          <w:p w:rsidR="00DD2710" w:rsidRPr="00DD2710" w:rsidRDefault="00DD2710" w:rsidP="0009151F">
            <w:pPr>
              <w:pStyle w:val="ListParagraph"/>
              <w:spacing w:after="0" w:line="240" w:lineRule="auto"/>
              <w:ind w:left="0"/>
              <w:contextualSpacing w:val="0"/>
              <w:jc w:val="center"/>
              <w:rPr>
                <w:rFonts w:ascii="Times New Roman" w:hAnsi="Times New Roman"/>
                <w:sz w:val="20"/>
                <w:szCs w:val="20"/>
              </w:rPr>
            </w:pPr>
            <w:r w:rsidRPr="00DD2710">
              <w:rPr>
                <w:rFonts w:ascii="Times New Roman" w:hAnsi="Times New Roman"/>
                <w:sz w:val="20"/>
                <w:szCs w:val="20"/>
              </w:rPr>
              <w:t>100</w:t>
            </w:r>
          </w:p>
        </w:tc>
      </w:tr>
    </w:tbl>
    <w:p w:rsidR="00DD2710" w:rsidRPr="00DD2710" w:rsidRDefault="00DD2710" w:rsidP="00DD2710">
      <w:pPr>
        <w:spacing w:after="0" w:line="240" w:lineRule="auto"/>
        <w:rPr>
          <w:rFonts w:ascii="Times New Roman" w:hAnsi="Times New Roman"/>
          <w:sz w:val="20"/>
          <w:szCs w:val="20"/>
          <w:lang w:val="en-ID"/>
        </w:rPr>
      </w:pPr>
    </w:p>
    <w:p w:rsidR="00DD2710" w:rsidRPr="00DD2710" w:rsidRDefault="00DD2710" w:rsidP="00DD2710">
      <w:pPr>
        <w:spacing w:after="0" w:line="240" w:lineRule="auto"/>
        <w:jc w:val="center"/>
        <w:rPr>
          <w:rFonts w:ascii="Times New Roman" w:hAnsi="Times New Roman"/>
          <w:sz w:val="20"/>
          <w:szCs w:val="20"/>
          <w:lang w:val="en-ID"/>
        </w:rPr>
      </w:pPr>
      <w:r w:rsidRPr="00DD2710">
        <w:rPr>
          <w:rFonts w:ascii="Times New Roman" w:hAnsi="Times New Roman"/>
          <w:sz w:val="20"/>
          <w:szCs w:val="20"/>
          <w:lang w:val="en-ID"/>
        </w:rPr>
        <w:t>Tabel 6 Kepatuhan minum obat</w:t>
      </w:r>
    </w:p>
    <w:tbl>
      <w:tblPr>
        <w:tblW w:w="0" w:type="auto"/>
        <w:tblInd w:w="1800" w:type="dxa"/>
        <w:tblBorders>
          <w:top w:val="single" w:sz="4" w:space="0" w:color="000000"/>
          <w:bottom w:val="single" w:sz="4" w:space="0" w:color="auto"/>
          <w:insideH w:val="single" w:sz="4" w:space="0" w:color="auto"/>
        </w:tblBorders>
        <w:tblLook w:val="04A0" w:firstRow="1" w:lastRow="0" w:firstColumn="1" w:lastColumn="0" w:noHBand="0" w:noVBand="1"/>
      </w:tblPr>
      <w:tblGrid>
        <w:gridCol w:w="580"/>
        <w:gridCol w:w="2598"/>
        <w:gridCol w:w="1340"/>
        <w:gridCol w:w="1710"/>
      </w:tblGrid>
      <w:tr w:rsidR="00DD2710" w:rsidRPr="00DD2710" w:rsidTr="0009151F">
        <w:tc>
          <w:tcPr>
            <w:tcW w:w="58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No</w:t>
            </w:r>
          </w:p>
        </w:tc>
        <w:tc>
          <w:tcPr>
            <w:tcW w:w="2598"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Kepatuhan minum obat</w:t>
            </w:r>
          </w:p>
        </w:tc>
        <w:tc>
          <w:tcPr>
            <w:tcW w:w="134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Jumlah</w:t>
            </w:r>
          </w:p>
        </w:tc>
        <w:tc>
          <w:tcPr>
            <w:tcW w:w="1710" w:type="dxa"/>
            <w:tcBorders>
              <w:top w:val="single" w:sz="4" w:space="0" w:color="000000"/>
              <w:left w:val="nil"/>
              <w:bottom w:val="single" w:sz="4" w:space="0" w:color="auto"/>
              <w:right w:val="nil"/>
            </w:tcBorders>
            <w:vAlign w:val="center"/>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Persentase (%)</w:t>
            </w:r>
          </w:p>
        </w:tc>
      </w:tr>
      <w:tr w:rsidR="00DD2710" w:rsidRPr="00DD2710" w:rsidTr="0009151F">
        <w:tc>
          <w:tcPr>
            <w:tcW w:w="58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w:t>
            </w:r>
          </w:p>
        </w:tc>
        <w:tc>
          <w:tcPr>
            <w:tcW w:w="2598" w:type="dxa"/>
            <w:tcBorders>
              <w:top w:val="single" w:sz="4" w:space="0" w:color="auto"/>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Patuh</w:t>
            </w:r>
          </w:p>
        </w:tc>
        <w:tc>
          <w:tcPr>
            <w:tcW w:w="134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21</w:t>
            </w:r>
          </w:p>
        </w:tc>
        <w:tc>
          <w:tcPr>
            <w:tcW w:w="1710" w:type="dxa"/>
            <w:tcBorders>
              <w:top w:val="single" w:sz="4" w:space="0" w:color="auto"/>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32,3</w:t>
            </w:r>
          </w:p>
        </w:tc>
      </w:tr>
      <w:tr w:rsidR="00DD2710" w:rsidRPr="00DD2710" w:rsidTr="0009151F">
        <w:tc>
          <w:tcPr>
            <w:tcW w:w="58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2</w:t>
            </w:r>
          </w:p>
        </w:tc>
        <w:tc>
          <w:tcPr>
            <w:tcW w:w="2598" w:type="dxa"/>
            <w:tcBorders>
              <w:top w:val="nil"/>
              <w:left w:val="nil"/>
              <w:bottom w:val="nil"/>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 xml:space="preserve">Tidak Patuh </w:t>
            </w:r>
          </w:p>
        </w:tc>
        <w:tc>
          <w:tcPr>
            <w:tcW w:w="134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44</w:t>
            </w:r>
          </w:p>
        </w:tc>
        <w:tc>
          <w:tcPr>
            <w:tcW w:w="1710" w:type="dxa"/>
            <w:tcBorders>
              <w:top w:val="nil"/>
              <w:left w:val="nil"/>
              <w:bottom w:val="nil"/>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67,7</w:t>
            </w:r>
          </w:p>
        </w:tc>
      </w:tr>
      <w:tr w:rsidR="00DD2710" w:rsidRPr="00DD2710" w:rsidTr="0009151F">
        <w:tc>
          <w:tcPr>
            <w:tcW w:w="580" w:type="dxa"/>
            <w:tcBorders>
              <w:top w:val="single" w:sz="4" w:space="0" w:color="auto"/>
              <w:left w:val="nil"/>
              <w:bottom w:val="single" w:sz="4" w:space="0" w:color="auto"/>
              <w:right w:val="nil"/>
            </w:tcBorders>
          </w:tcPr>
          <w:p w:rsidR="00DD2710" w:rsidRPr="00DD2710" w:rsidRDefault="00DD2710" w:rsidP="0009151F">
            <w:pPr>
              <w:spacing w:after="0" w:line="240" w:lineRule="auto"/>
              <w:rPr>
                <w:rFonts w:ascii="Times New Roman" w:hAnsi="Times New Roman"/>
                <w:sz w:val="20"/>
                <w:szCs w:val="20"/>
              </w:rPr>
            </w:pPr>
          </w:p>
        </w:tc>
        <w:tc>
          <w:tcPr>
            <w:tcW w:w="2598" w:type="dxa"/>
            <w:tcBorders>
              <w:top w:val="single" w:sz="4" w:space="0" w:color="auto"/>
              <w:left w:val="nil"/>
              <w:bottom w:val="single" w:sz="4" w:space="0" w:color="auto"/>
              <w:right w:val="nil"/>
            </w:tcBorders>
            <w:hideMark/>
          </w:tcPr>
          <w:p w:rsidR="00DD2710" w:rsidRPr="00DD2710" w:rsidRDefault="00DD2710" w:rsidP="0009151F">
            <w:pPr>
              <w:spacing w:after="0" w:line="240" w:lineRule="auto"/>
              <w:rPr>
                <w:rFonts w:ascii="Times New Roman" w:hAnsi="Times New Roman"/>
                <w:sz w:val="20"/>
                <w:szCs w:val="20"/>
              </w:rPr>
            </w:pPr>
            <w:r w:rsidRPr="00DD2710">
              <w:rPr>
                <w:rFonts w:ascii="Times New Roman" w:hAnsi="Times New Roman"/>
                <w:sz w:val="20"/>
                <w:szCs w:val="20"/>
              </w:rPr>
              <w:t>Total</w:t>
            </w:r>
          </w:p>
        </w:tc>
        <w:tc>
          <w:tcPr>
            <w:tcW w:w="134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65</w:t>
            </w:r>
          </w:p>
        </w:tc>
        <w:tc>
          <w:tcPr>
            <w:tcW w:w="1710" w:type="dxa"/>
            <w:tcBorders>
              <w:top w:val="single" w:sz="4" w:space="0" w:color="auto"/>
              <w:left w:val="nil"/>
              <w:bottom w:val="single" w:sz="4" w:space="0" w:color="auto"/>
              <w:right w:val="nil"/>
            </w:tcBorders>
            <w:hideMark/>
          </w:tcPr>
          <w:p w:rsidR="00DD2710" w:rsidRPr="00DD2710" w:rsidRDefault="00DD2710" w:rsidP="0009151F">
            <w:pPr>
              <w:spacing w:after="0" w:line="240" w:lineRule="auto"/>
              <w:jc w:val="center"/>
              <w:rPr>
                <w:rFonts w:ascii="Times New Roman" w:hAnsi="Times New Roman"/>
                <w:sz w:val="20"/>
                <w:szCs w:val="20"/>
              </w:rPr>
            </w:pPr>
            <w:r w:rsidRPr="00DD2710">
              <w:rPr>
                <w:rFonts w:ascii="Times New Roman" w:hAnsi="Times New Roman"/>
                <w:sz w:val="20"/>
                <w:szCs w:val="20"/>
              </w:rPr>
              <w:t>100</w:t>
            </w:r>
          </w:p>
        </w:tc>
      </w:tr>
    </w:tbl>
    <w:p w:rsidR="00DD2710" w:rsidRDefault="00DD2710" w:rsidP="00DD2710">
      <w:pPr>
        <w:pStyle w:val="ListParagraph"/>
        <w:spacing w:after="0" w:line="240" w:lineRule="auto"/>
        <w:ind w:left="765"/>
        <w:rPr>
          <w:rFonts w:ascii="Times New Roman" w:hAnsi="Times New Roman"/>
          <w:sz w:val="20"/>
          <w:szCs w:val="20"/>
          <w:lang w:val="en-ID"/>
        </w:rPr>
      </w:pPr>
    </w:p>
    <w:p w:rsidR="00DD2710" w:rsidRPr="00DD2710" w:rsidRDefault="00DD2710" w:rsidP="00DD2710">
      <w:pPr>
        <w:spacing w:after="0" w:line="240" w:lineRule="auto"/>
        <w:rPr>
          <w:rFonts w:ascii="Times New Roman" w:hAnsi="Times New Roman"/>
          <w:sz w:val="20"/>
          <w:szCs w:val="20"/>
          <w:lang w:val="en-ID"/>
        </w:rPr>
      </w:pPr>
    </w:p>
    <w:p w:rsidR="00F14F68" w:rsidRPr="00DD2710" w:rsidRDefault="00DD2710" w:rsidP="00F14F68">
      <w:pPr>
        <w:spacing w:after="0" w:line="240" w:lineRule="auto"/>
        <w:jc w:val="both"/>
        <w:rPr>
          <w:rFonts w:ascii="Times New Roman" w:hAnsi="Times New Roman"/>
          <w:b/>
          <w:sz w:val="20"/>
          <w:szCs w:val="20"/>
          <w:lang w:val="en-ID"/>
        </w:rPr>
      </w:pPr>
      <w:r w:rsidRPr="00DD2710">
        <w:rPr>
          <w:rFonts w:ascii="Times New Roman" w:hAnsi="Times New Roman"/>
          <w:b/>
          <w:sz w:val="20"/>
          <w:szCs w:val="20"/>
          <w:lang w:val="en-ID"/>
        </w:rPr>
        <w:t>Tabel bivariat</w:t>
      </w:r>
    </w:p>
    <w:p w:rsidR="00F14F68" w:rsidRPr="00FD4978" w:rsidRDefault="00F14F68" w:rsidP="00F14F68">
      <w:pPr>
        <w:spacing w:after="0" w:line="240" w:lineRule="auto"/>
        <w:jc w:val="both"/>
        <w:rPr>
          <w:rFonts w:ascii="Times New Roman" w:hAnsi="Times New Roman"/>
          <w:b/>
          <w:sz w:val="20"/>
          <w:szCs w:val="20"/>
          <w:lang w:val="en-ID"/>
        </w:rPr>
      </w:pPr>
    </w:p>
    <w:p w:rsidR="00FD4978" w:rsidRPr="00FD4978" w:rsidRDefault="00FD4978" w:rsidP="00FD4978">
      <w:pPr>
        <w:tabs>
          <w:tab w:val="left" w:pos="900"/>
        </w:tabs>
        <w:spacing w:after="0" w:line="240" w:lineRule="auto"/>
        <w:ind w:right="17"/>
        <w:jc w:val="center"/>
        <w:rPr>
          <w:rFonts w:ascii="Times New Roman" w:hAnsi="Times New Roman"/>
          <w:sz w:val="20"/>
          <w:szCs w:val="20"/>
        </w:rPr>
      </w:pPr>
      <w:r>
        <w:rPr>
          <w:rFonts w:ascii="Times New Roman" w:hAnsi="Times New Roman"/>
          <w:sz w:val="20"/>
          <w:szCs w:val="20"/>
        </w:rPr>
        <w:t xml:space="preserve">Tabel 7 </w:t>
      </w:r>
      <w:r w:rsidRPr="00FD4978">
        <w:rPr>
          <w:rFonts w:ascii="Times New Roman" w:hAnsi="Times New Roman"/>
          <w:sz w:val="20"/>
          <w:szCs w:val="20"/>
        </w:rPr>
        <w:t xml:space="preserve">Hubungan Faktor Jenis Kelamin Dengan </w:t>
      </w:r>
    </w:p>
    <w:p w:rsidR="00FD4978" w:rsidRPr="00FD4978" w:rsidRDefault="00FD4978" w:rsidP="00FD4978">
      <w:pPr>
        <w:tabs>
          <w:tab w:val="left" w:pos="900"/>
        </w:tabs>
        <w:spacing w:after="0" w:line="240" w:lineRule="auto"/>
        <w:ind w:right="17"/>
        <w:jc w:val="center"/>
        <w:rPr>
          <w:rFonts w:ascii="Times New Roman" w:hAnsi="Times New Roman"/>
          <w:sz w:val="20"/>
          <w:szCs w:val="20"/>
        </w:rPr>
      </w:pPr>
      <w:r w:rsidRPr="00FD4978">
        <w:rPr>
          <w:rFonts w:ascii="Times New Roman" w:hAnsi="Times New Roman"/>
          <w:sz w:val="20"/>
          <w:szCs w:val="20"/>
        </w:rPr>
        <w:t xml:space="preserve">Kepatuhan Minum Obat Terhadap Penderita </w:t>
      </w:r>
      <w:r w:rsidRPr="00FD4978">
        <w:rPr>
          <w:rFonts w:ascii="Times New Roman" w:hAnsi="Times New Roman"/>
          <w:i/>
          <w:sz w:val="20"/>
          <w:szCs w:val="20"/>
        </w:rPr>
        <w:t>Diabetes Millitus</w:t>
      </w: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567"/>
        <w:gridCol w:w="774"/>
        <w:gridCol w:w="567"/>
        <w:gridCol w:w="873"/>
        <w:gridCol w:w="567"/>
        <w:gridCol w:w="709"/>
      </w:tblGrid>
      <w:tr w:rsidR="00FD4978" w:rsidRPr="00FD4978" w:rsidTr="0009151F">
        <w:tc>
          <w:tcPr>
            <w:tcW w:w="567" w:type="dxa"/>
            <w:vMerge w:val="restart"/>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jc w:val="center"/>
              <w:rPr>
                <w:rFonts w:ascii="Times New Roman" w:hAnsi="Times New Roman"/>
                <w:sz w:val="20"/>
                <w:szCs w:val="20"/>
              </w:rPr>
            </w:pPr>
            <w:r w:rsidRPr="00FD4978">
              <w:rPr>
                <w:rFonts w:ascii="Times New Roman" w:hAnsi="Times New Roman"/>
                <w:sz w:val="20"/>
                <w:szCs w:val="20"/>
              </w:rPr>
              <w:t>No</w:t>
            </w:r>
          </w:p>
        </w:tc>
        <w:tc>
          <w:tcPr>
            <w:tcW w:w="1701" w:type="dxa"/>
            <w:vMerge w:val="restart"/>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Jenis kelamin</w:t>
            </w:r>
          </w:p>
        </w:tc>
        <w:tc>
          <w:tcPr>
            <w:tcW w:w="2781" w:type="dxa"/>
            <w:gridSpan w:val="4"/>
            <w:tcBorders>
              <w:top w:val="single" w:sz="4" w:space="0" w:color="000000"/>
              <w:left w:val="nil"/>
              <w:bottom w:val="single" w:sz="4" w:space="0" w:color="000000"/>
              <w:right w:val="nil"/>
            </w:tcBorders>
            <w:hideMark/>
          </w:tcPr>
          <w:p w:rsidR="00FD4978" w:rsidRPr="00FD4978" w:rsidRDefault="00FD4978" w:rsidP="0009151F">
            <w:pPr>
              <w:spacing w:after="0" w:line="240" w:lineRule="auto"/>
              <w:jc w:val="center"/>
              <w:rPr>
                <w:rFonts w:ascii="Times New Roman" w:hAnsi="Times New Roman"/>
                <w:sz w:val="20"/>
                <w:szCs w:val="20"/>
              </w:rPr>
            </w:pPr>
            <w:r w:rsidRPr="00FD4978">
              <w:rPr>
                <w:rFonts w:ascii="Times New Roman" w:hAnsi="Times New Roman"/>
                <w:sz w:val="20"/>
                <w:szCs w:val="20"/>
              </w:rPr>
              <w:t>Kepatuhan minum obat</w:t>
            </w:r>
          </w:p>
        </w:tc>
        <w:tc>
          <w:tcPr>
            <w:tcW w:w="1276" w:type="dxa"/>
            <w:gridSpan w:val="2"/>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Total</w:t>
            </w:r>
          </w:p>
        </w:tc>
      </w:tr>
      <w:tr w:rsidR="00FD4978" w:rsidRPr="00FD4978" w:rsidTr="0009151F">
        <w:tc>
          <w:tcPr>
            <w:tcW w:w="567"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701"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341"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198"/>
              <w:jc w:val="center"/>
              <w:rPr>
                <w:rFonts w:ascii="Times New Roman" w:hAnsi="Times New Roman"/>
                <w:sz w:val="20"/>
                <w:szCs w:val="20"/>
              </w:rPr>
            </w:pPr>
            <w:r w:rsidRPr="00FD4978">
              <w:rPr>
                <w:rFonts w:ascii="Times New Roman" w:hAnsi="Times New Roman"/>
                <w:sz w:val="20"/>
                <w:szCs w:val="20"/>
              </w:rPr>
              <w:t>Patuh</w:t>
            </w:r>
          </w:p>
        </w:tc>
        <w:tc>
          <w:tcPr>
            <w:tcW w:w="1440"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left="-108" w:right="-198"/>
              <w:jc w:val="center"/>
              <w:rPr>
                <w:rFonts w:ascii="Times New Roman" w:hAnsi="Times New Roman"/>
                <w:sz w:val="20"/>
                <w:szCs w:val="20"/>
              </w:rPr>
            </w:pPr>
            <w:r w:rsidRPr="00FD4978">
              <w:rPr>
                <w:rFonts w:ascii="Times New Roman" w:hAnsi="Times New Roman"/>
                <w:sz w:val="20"/>
                <w:szCs w:val="20"/>
              </w:rPr>
              <w:t>Tidak Patuh</w:t>
            </w:r>
          </w:p>
        </w:tc>
        <w:tc>
          <w:tcPr>
            <w:tcW w:w="1276" w:type="dxa"/>
            <w:gridSpan w:val="2"/>
            <w:tcBorders>
              <w:top w:val="nil"/>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r>
      <w:tr w:rsidR="00FD4978" w:rsidRPr="00FD4978" w:rsidTr="0009151F">
        <w:tc>
          <w:tcPr>
            <w:tcW w:w="567"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701"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r>
      <w:tr w:rsidR="00FD4978" w:rsidRPr="00FD4978" w:rsidTr="0009151F">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w:t>
            </w:r>
          </w:p>
        </w:tc>
        <w:tc>
          <w:tcPr>
            <w:tcW w:w="1701"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Laki-laki</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14</w:t>
            </w:r>
          </w:p>
        </w:tc>
        <w:tc>
          <w:tcPr>
            <w:tcW w:w="774"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53,8</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12</w:t>
            </w:r>
          </w:p>
        </w:tc>
        <w:tc>
          <w:tcPr>
            <w:tcW w:w="873"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46,2</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26</w:t>
            </w:r>
          </w:p>
        </w:tc>
        <w:tc>
          <w:tcPr>
            <w:tcW w:w="709"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2</w:t>
            </w:r>
          </w:p>
        </w:tc>
        <w:tc>
          <w:tcPr>
            <w:tcW w:w="1701"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 xml:space="preserve">Perempuan </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7</w:t>
            </w:r>
          </w:p>
        </w:tc>
        <w:tc>
          <w:tcPr>
            <w:tcW w:w="774"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17,9</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32</w:t>
            </w:r>
          </w:p>
        </w:tc>
        <w:tc>
          <w:tcPr>
            <w:tcW w:w="873"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82,1</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39</w:t>
            </w:r>
          </w:p>
        </w:tc>
        <w:tc>
          <w:tcPr>
            <w:tcW w:w="709"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567" w:type="dxa"/>
            <w:tcBorders>
              <w:top w:val="single" w:sz="4" w:space="0" w:color="000000"/>
              <w:left w:val="nil"/>
              <w:bottom w:val="single" w:sz="4" w:space="0" w:color="000000"/>
              <w:right w:val="nil"/>
            </w:tcBorders>
          </w:tcPr>
          <w:p w:rsidR="00FD4978" w:rsidRPr="00FD4978" w:rsidRDefault="00FD4978" w:rsidP="0009151F">
            <w:pPr>
              <w:spacing w:after="0" w:line="240" w:lineRule="auto"/>
              <w:rPr>
                <w:rFonts w:ascii="Times New Roman" w:hAnsi="Times New Roman"/>
                <w:sz w:val="20"/>
                <w:szCs w:val="20"/>
              </w:rPr>
            </w:pPr>
          </w:p>
        </w:tc>
        <w:tc>
          <w:tcPr>
            <w:tcW w:w="1701"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Total</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21</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44</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65</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r>
      <w:tr w:rsidR="00FD4978" w:rsidRPr="00FD4978" w:rsidTr="0009151F">
        <w:tc>
          <w:tcPr>
            <w:tcW w:w="6325" w:type="dxa"/>
            <w:gridSpan w:val="8"/>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 xml:space="preserve">         α = 0,05                                                 </w:t>
            </w:r>
            <w:r w:rsidRPr="00FD4978">
              <w:rPr>
                <w:rFonts w:ascii="Times New Roman" w:hAnsi="Times New Roman"/>
                <w:i/>
                <w:sz w:val="20"/>
                <w:szCs w:val="20"/>
              </w:rPr>
              <w:t xml:space="preserve">P value </w:t>
            </w:r>
            <w:r w:rsidRPr="00FD4978">
              <w:rPr>
                <w:rFonts w:ascii="Times New Roman" w:hAnsi="Times New Roman"/>
                <w:sz w:val="20"/>
                <w:szCs w:val="20"/>
              </w:rPr>
              <w:t>= 0,002</w:t>
            </w:r>
          </w:p>
        </w:tc>
      </w:tr>
    </w:tbl>
    <w:p w:rsidR="00FD4978" w:rsidRPr="00FD4978" w:rsidRDefault="00FD4978" w:rsidP="00FD4978">
      <w:pPr>
        <w:spacing w:after="0" w:line="240" w:lineRule="auto"/>
        <w:ind w:left="1701" w:right="96" w:firstLine="709"/>
        <w:jc w:val="both"/>
        <w:rPr>
          <w:rFonts w:ascii="Times New Roman" w:hAnsi="Times New Roman"/>
          <w:sz w:val="20"/>
          <w:szCs w:val="20"/>
        </w:rPr>
      </w:pPr>
      <w:r>
        <w:rPr>
          <w:rFonts w:ascii="Times New Roman" w:hAnsi="Times New Roman"/>
          <w:sz w:val="20"/>
          <w:szCs w:val="20"/>
        </w:rPr>
        <w:t>Berdasarkan tabel 7</w:t>
      </w:r>
      <w:r w:rsidRPr="00FD4978">
        <w:rPr>
          <w:rFonts w:ascii="Times New Roman" w:hAnsi="Times New Roman"/>
          <w:sz w:val="20"/>
          <w:szCs w:val="20"/>
        </w:rPr>
        <w:t xml:space="preserve"> di atas dapat dijelaskan bahwa penderita diabetes mellitus yang berjenis kelamin laki-laki yang yang patuh minum obat sebanyak 14 responden (53</w:t>
      </w:r>
      <w:proofErr w:type="gramStart"/>
      <w:r w:rsidRPr="00FD4978">
        <w:rPr>
          <w:rFonts w:ascii="Times New Roman" w:hAnsi="Times New Roman"/>
          <w:sz w:val="20"/>
          <w:szCs w:val="20"/>
        </w:rPr>
        <w:t>,8</w:t>
      </w:r>
      <w:proofErr w:type="gramEnd"/>
      <w:r w:rsidRPr="00FD4978">
        <w:rPr>
          <w:rFonts w:ascii="Times New Roman" w:hAnsi="Times New Roman"/>
          <w:sz w:val="20"/>
          <w:szCs w:val="20"/>
        </w:rPr>
        <w:t>%) Sedangkan penderita diabetes mellitus yang berjenis kelamin perempuan yang tidak patuh minum obat sebanyak 32 responden (82</w:t>
      </w:r>
      <w:proofErr w:type="gramStart"/>
      <w:r w:rsidRPr="00FD4978">
        <w:rPr>
          <w:rFonts w:ascii="Times New Roman" w:hAnsi="Times New Roman"/>
          <w:sz w:val="20"/>
          <w:szCs w:val="20"/>
        </w:rPr>
        <w:t>,1</w:t>
      </w:r>
      <w:proofErr w:type="gramEnd"/>
      <w:r w:rsidRPr="00FD4978">
        <w:rPr>
          <w:rFonts w:ascii="Times New Roman" w:hAnsi="Times New Roman"/>
          <w:sz w:val="20"/>
          <w:szCs w:val="20"/>
        </w:rPr>
        <w:t xml:space="preserve">%) Hasil uji statistik dengan menggunakan </w:t>
      </w:r>
      <w:r w:rsidRPr="00FD4978">
        <w:rPr>
          <w:rFonts w:ascii="Times New Roman" w:hAnsi="Times New Roman"/>
          <w:i/>
          <w:sz w:val="20"/>
          <w:szCs w:val="20"/>
        </w:rPr>
        <w:t>chi-square</w:t>
      </w:r>
      <w:r w:rsidRPr="00FD4978">
        <w:rPr>
          <w:rFonts w:ascii="Times New Roman" w:hAnsi="Times New Roman"/>
          <w:sz w:val="20"/>
          <w:szCs w:val="20"/>
        </w:rPr>
        <w:t xml:space="preserve"> diperoleh </w:t>
      </w:r>
      <w:r w:rsidRPr="00FD4978">
        <w:rPr>
          <w:rFonts w:ascii="Times New Roman" w:hAnsi="Times New Roman"/>
          <w:i/>
          <w:sz w:val="20"/>
          <w:szCs w:val="20"/>
        </w:rPr>
        <w:t xml:space="preserve">P value </w:t>
      </w:r>
      <w:r w:rsidRPr="00FD4978">
        <w:rPr>
          <w:rFonts w:ascii="Times New Roman" w:hAnsi="Times New Roman"/>
          <w:sz w:val="20"/>
          <w:szCs w:val="20"/>
        </w:rPr>
        <w:t xml:space="preserve">= 0,002 </w:t>
      </w:r>
      <w:proofErr w:type="gramStart"/>
      <w:r w:rsidRPr="00FD4978">
        <w:rPr>
          <w:rFonts w:ascii="Times New Roman" w:hAnsi="Times New Roman"/>
          <w:sz w:val="20"/>
          <w:szCs w:val="20"/>
        </w:rPr>
        <w:t>yang  berarti</w:t>
      </w:r>
      <w:proofErr w:type="gramEnd"/>
      <w:r w:rsidRPr="00FD4978">
        <w:rPr>
          <w:rFonts w:ascii="Times New Roman" w:hAnsi="Times New Roman"/>
          <w:sz w:val="20"/>
          <w:szCs w:val="20"/>
        </w:rPr>
        <w:t xml:space="preserve"> ada hubungan antara faktor jenis kelamin dengan kepatuhan minum obat terhadap penderita </w:t>
      </w:r>
      <w:r w:rsidRPr="00FD4978">
        <w:rPr>
          <w:rFonts w:ascii="Times New Roman" w:hAnsi="Times New Roman"/>
          <w:i/>
          <w:sz w:val="20"/>
          <w:szCs w:val="20"/>
        </w:rPr>
        <w:t>diabetes millitus</w:t>
      </w:r>
      <w:r w:rsidRPr="00FD4978">
        <w:rPr>
          <w:rFonts w:ascii="Times New Roman" w:hAnsi="Times New Roman"/>
          <w:sz w:val="20"/>
          <w:szCs w:val="20"/>
        </w:rPr>
        <w:t xml:space="preserve"> di Klinik Penyakit Dalam RSUD Sele Be Solu Kota Sorong.</w:t>
      </w:r>
    </w:p>
    <w:p w:rsidR="00FD4978" w:rsidRDefault="00FD4978" w:rsidP="00FD4978">
      <w:pPr>
        <w:tabs>
          <w:tab w:val="left" w:pos="900"/>
        </w:tabs>
        <w:spacing w:after="0" w:line="240" w:lineRule="auto"/>
        <w:ind w:left="142" w:right="95" w:firstLine="1559"/>
        <w:jc w:val="center"/>
        <w:rPr>
          <w:rFonts w:ascii="Times New Roman" w:hAnsi="Times New Roman"/>
          <w:sz w:val="20"/>
          <w:szCs w:val="20"/>
        </w:rPr>
      </w:pPr>
    </w:p>
    <w:p w:rsidR="00FD4978" w:rsidRDefault="00FD4978" w:rsidP="00FD4978">
      <w:pPr>
        <w:tabs>
          <w:tab w:val="left" w:pos="900"/>
        </w:tabs>
        <w:spacing w:after="0" w:line="240" w:lineRule="auto"/>
        <w:ind w:left="142" w:right="95" w:firstLine="1559"/>
        <w:jc w:val="center"/>
        <w:rPr>
          <w:rFonts w:ascii="Times New Roman" w:hAnsi="Times New Roman"/>
          <w:sz w:val="20"/>
          <w:szCs w:val="20"/>
        </w:rPr>
      </w:pPr>
      <w:r>
        <w:rPr>
          <w:rFonts w:ascii="Times New Roman" w:hAnsi="Times New Roman"/>
          <w:sz w:val="20"/>
          <w:szCs w:val="20"/>
        </w:rPr>
        <w:t>Tabel 8</w:t>
      </w:r>
      <w:r w:rsidRPr="00FD4978">
        <w:rPr>
          <w:rFonts w:ascii="Times New Roman" w:hAnsi="Times New Roman"/>
          <w:sz w:val="20"/>
          <w:szCs w:val="20"/>
        </w:rPr>
        <w:t xml:space="preserve"> Hubungan Faktor Umur Dengan Kepatuhan Minum Obat</w:t>
      </w:r>
    </w:p>
    <w:p w:rsidR="00FD4978" w:rsidRPr="00FD4978" w:rsidRDefault="00FD4978" w:rsidP="00FD4978">
      <w:pPr>
        <w:tabs>
          <w:tab w:val="left" w:pos="900"/>
        </w:tabs>
        <w:spacing w:after="0" w:line="240" w:lineRule="auto"/>
        <w:ind w:left="142" w:right="95" w:firstLine="1559"/>
        <w:jc w:val="center"/>
        <w:rPr>
          <w:rFonts w:ascii="Times New Roman" w:hAnsi="Times New Roman"/>
          <w:sz w:val="20"/>
          <w:szCs w:val="20"/>
        </w:rPr>
      </w:pPr>
      <w:r w:rsidRPr="00FD4978">
        <w:rPr>
          <w:rFonts w:ascii="Times New Roman" w:hAnsi="Times New Roman"/>
          <w:sz w:val="20"/>
          <w:szCs w:val="20"/>
        </w:rPr>
        <w:t xml:space="preserve">Terhadap Penderita </w:t>
      </w:r>
      <w:r w:rsidRPr="00FD4978">
        <w:rPr>
          <w:rFonts w:ascii="Times New Roman" w:hAnsi="Times New Roman"/>
          <w:i/>
          <w:sz w:val="20"/>
          <w:szCs w:val="20"/>
        </w:rPr>
        <w:t>Diabetes Millitus</w:t>
      </w: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567"/>
        <w:gridCol w:w="774"/>
        <w:gridCol w:w="567"/>
        <w:gridCol w:w="873"/>
        <w:gridCol w:w="567"/>
        <w:gridCol w:w="709"/>
      </w:tblGrid>
      <w:tr w:rsidR="00FD4978" w:rsidRPr="00FD4978" w:rsidTr="0009151F">
        <w:tc>
          <w:tcPr>
            <w:tcW w:w="567" w:type="dxa"/>
            <w:vMerge w:val="restart"/>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jc w:val="center"/>
              <w:rPr>
                <w:rFonts w:ascii="Times New Roman" w:hAnsi="Times New Roman"/>
                <w:sz w:val="20"/>
                <w:szCs w:val="20"/>
              </w:rPr>
            </w:pPr>
            <w:r w:rsidRPr="00FD4978">
              <w:rPr>
                <w:rFonts w:ascii="Times New Roman" w:hAnsi="Times New Roman"/>
                <w:sz w:val="20"/>
                <w:szCs w:val="20"/>
              </w:rPr>
              <w:t>No</w:t>
            </w:r>
          </w:p>
        </w:tc>
        <w:tc>
          <w:tcPr>
            <w:tcW w:w="1701" w:type="dxa"/>
            <w:vMerge w:val="restart"/>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 xml:space="preserve">Umur </w:t>
            </w:r>
          </w:p>
        </w:tc>
        <w:tc>
          <w:tcPr>
            <w:tcW w:w="2781" w:type="dxa"/>
            <w:gridSpan w:val="4"/>
            <w:tcBorders>
              <w:top w:val="single" w:sz="4" w:space="0" w:color="000000"/>
              <w:left w:val="nil"/>
              <w:bottom w:val="single" w:sz="4" w:space="0" w:color="000000"/>
              <w:right w:val="nil"/>
            </w:tcBorders>
            <w:hideMark/>
          </w:tcPr>
          <w:p w:rsidR="00FD4978" w:rsidRPr="00FD4978" w:rsidRDefault="00FD4978" w:rsidP="0009151F">
            <w:pPr>
              <w:spacing w:after="0" w:line="240" w:lineRule="auto"/>
              <w:jc w:val="center"/>
              <w:rPr>
                <w:rFonts w:ascii="Times New Roman" w:hAnsi="Times New Roman"/>
                <w:sz w:val="20"/>
                <w:szCs w:val="20"/>
              </w:rPr>
            </w:pPr>
            <w:r w:rsidRPr="00FD4978">
              <w:rPr>
                <w:rFonts w:ascii="Times New Roman" w:hAnsi="Times New Roman"/>
                <w:sz w:val="20"/>
                <w:szCs w:val="20"/>
              </w:rPr>
              <w:t>Kepatuhan minum obat</w:t>
            </w:r>
          </w:p>
        </w:tc>
        <w:tc>
          <w:tcPr>
            <w:tcW w:w="1276" w:type="dxa"/>
            <w:gridSpan w:val="2"/>
            <w:vMerge w:val="restart"/>
            <w:tcBorders>
              <w:top w:val="single" w:sz="4" w:space="0" w:color="000000"/>
              <w:left w:val="nil"/>
              <w:right w:val="nil"/>
            </w:tcBorders>
            <w:vAlign w:val="center"/>
            <w:hideMark/>
          </w:tcPr>
          <w:p w:rsidR="00FD4978" w:rsidRPr="00FD4978" w:rsidRDefault="00FD4978" w:rsidP="0009151F">
            <w:pPr>
              <w:spacing w:after="0" w:line="240" w:lineRule="auto"/>
              <w:jc w:val="center"/>
              <w:rPr>
                <w:rFonts w:ascii="Times New Roman" w:hAnsi="Times New Roman"/>
                <w:sz w:val="20"/>
                <w:szCs w:val="20"/>
              </w:rPr>
            </w:pPr>
            <w:r w:rsidRPr="00FD4978">
              <w:rPr>
                <w:rFonts w:ascii="Times New Roman" w:hAnsi="Times New Roman"/>
                <w:sz w:val="20"/>
                <w:szCs w:val="20"/>
              </w:rPr>
              <w:t>Total</w:t>
            </w:r>
          </w:p>
        </w:tc>
      </w:tr>
      <w:tr w:rsidR="00FD4978" w:rsidRPr="00FD4978" w:rsidTr="0009151F">
        <w:tc>
          <w:tcPr>
            <w:tcW w:w="567"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701"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341"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198"/>
              <w:jc w:val="center"/>
              <w:rPr>
                <w:rFonts w:ascii="Times New Roman" w:hAnsi="Times New Roman"/>
                <w:sz w:val="20"/>
                <w:szCs w:val="20"/>
              </w:rPr>
            </w:pPr>
            <w:r w:rsidRPr="00FD4978">
              <w:rPr>
                <w:rFonts w:ascii="Times New Roman" w:hAnsi="Times New Roman"/>
                <w:sz w:val="20"/>
                <w:szCs w:val="20"/>
              </w:rPr>
              <w:t>Patuh</w:t>
            </w:r>
          </w:p>
        </w:tc>
        <w:tc>
          <w:tcPr>
            <w:tcW w:w="1440"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left="-108" w:right="-198"/>
              <w:jc w:val="center"/>
              <w:rPr>
                <w:rFonts w:ascii="Times New Roman" w:hAnsi="Times New Roman"/>
                <w:sz w:val="20"/>
                <w:szCs w:val="20"/>
              </w:rPr>
            </w:pPr>
            <w:r w:rsidRPr="00FD4978">
              <w:rPr>
                <w:rFonts w:ascii="Times New Roman" w:hAnsi="Times New Roman"/>
                <w:sz w:val="20"/>
                <w:szCs w:val="20"/>
              </w:rPr>
              <w:t>Tidak Patuh</w:t>
            </w:r>
          </w:p>
        </w:tc>
        <w:tc>
          <w:tcPr>
            <w:tcW w:w="1276" w:type="dxa"/>
            <w:gridSpan w:val="2"/>
            <w:vMerge/>
            <w:tcBorders>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r>
      <w:tr w:rsidR="00FD4978" w:rsidRPr="00FD4978" w:rsidTr="0009151F">
        <w:tc>
          <w:tcPr>
            <w:tcW w:w="567"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1701"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F</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w:t>
            </w:r>
          </w:p>
        </w:tc>
      </w:tr>
      <w:tr w:rsidR="00FD4978" w:rsidRPr="00FD4978" w:rsidTr="0009151F">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w:t>
            </w:r>
          </w:p>
        </w:tc>
        <w:tc>
          <w:tcPr>
            <w:tcW w:w="1701"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Dewasa awal</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14</w:t>
            </w:r>
          </w:p>
        </w:tc>
        <w:tc>
          <w:tcPr>
            <w:tcW w:w="774"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93,3</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w:t>
            </w:r>
          </w:p>
        </w:tc>
        <w:tc>
          <w:tcPr>
            <w:tcW w:w="873"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6,7</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15</w:t>
            </w:r>
          </w:p>
        </w:tc>
        <w:tc>
          <w:tcPr>
            <w:tcW w:w="709" w:type="dxa"/>
            <w:tcBorders>
              <w:top w:val="single" w:sz="4" w:space="0" w:color="000000"/>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2</w:t>
            </w:r>
          </w:p>
        </w:tc>
        <w:tc>
          <w:tcPr>
            <w:tcW w:w="1701"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Dewasa madya</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7</w:t>
            </w:r>
          </w:p>
        </w:tc>
        <w:tc>
          <w:tcPr>
            <w:tcW w:w="774"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14,0</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43</w:t>
            </w:r>
          </w:p>
        </w:tc>
        <w:tc>
          <w:tcPr>
            <w:tcW w:w="873"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86,0</w:t>
            </w:r>
          </w:p>
        </w:tc>
        <w:tc>
          <w:tcPr>
            <w:tcW w:w="567"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50</w:t>
            </w:r>
          </w:p>
        </w:tc>
        <w:tc>
          <w:tcPr>
            <w:tcW w:w="709" w:type="dxa"/>
            <w:tcBorders>
              <w:top w:val="nil"/>
              <w:left w:val="nil"/>
              <w:bottom w:val="nil"/>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567" w:type="dxa"/>
            <w:tcBorders>
              <w:top w:val="single" w:sz="4" w:space="0" w:color="000000"/>
              <w:left w:val="nil"/>
              <w:bottom w:val="single" w:sz="4" w:space="0" w:color="000000"/>
              <w:right w:val="nil"/>
            </w:tcBorders>
          </w:tcPr>
          <w:p w:rsidR="00FD4978" w:rsidRPr="00FD4978" w:rsidRDefault="00FD4978" w:rsidP="0009151F">
            <w:pPr>
              <w:spacing w:after="0" w:line="240" w:lineRule="auto"/>
              <w:rPr>
                <w:rFonts w:ascii="Times New Roman" w:hAnsi="Times New Roman"/>
                <w:sz w:val="20"/>
                <w:szCs w:val="20"/>
              </w:rPr>
            </w:pPr>
          </w:p>
        </w:tc>
        <w:tc>
          <w:tcPr>
            <w:tcW w:w="1701"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Total</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21</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44</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65</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p>
        </w:tc>
      </w:tr>
      <w:tr w:rsidR="00FD4978" w:rsidRPr="00FD4978" w:rsidTr="0009151F">
        <w:tc>
          <w:tcPr>
            <w:tcW w:w="6325" w:type="dxa"/>
            <w:gridSpan w:val="8"/>
            <w:tcBorders>
              <w:top w:val="single" w:sz="4" w:space="0" w:color="000000"/>
              <w:left w:val="nil"/>
              <w:bottom w:val="single" w:sz="4" w:space="0" w:color="000000"/>
              <w:right w:val="nil"/>
            </w:tcBorders>
            <w:hideMark/>
          </w:tcPr>
          <w:p w:rsidR="00FD4978" w:rsidRPr="00FD4978" w:rsidRDefault="00FD4978" w:rsidP="0009151F">
            <w:pPr>
              <w:spacing w:after="0" w:line="240" w:lineRule="auto"/>
              <w:rPr>
                <w:rFonts w:ascii="Times New Roman" w:hAnsi="Times New Roman"/>
                <w:sz w:val="20"/>
                <w:szCs w:val="20"/>
              </w:rPr>
            </w:pPr>
            <w:r w:rsidRPr="00FD4978">
              <w:rPr>
                <w:rFonts w:ascii="Times New Roman" w:hAnsi="Times New Roman"/>
                <w:sz w:val="20"/>
                <w:szCs w:val="20"/>
              </w:rPr>
              <w:t xml:space="preserve">         α = 0,05                                                 </w:t>
            </w:r>
            <w:r w:rsidRPr="00FD4978">
              <w:rPr>
                <w:rFonts w:ascii="Times New Roman" w:hAnsi="Times New Roman"/>
                <w:i/>
                <w:sz w:val="20"/>
                <w:szCs w:val="20"/>
              </w:rPr>
              <w:t xml:space="preserve">P value </w:t>
            </w:r>
            <w:r w:rsidRPr="00FD4978">
              <w:rPr>
                <w:rFonts w:ascii="Times New Roman" w:hAnsi="Times New Roman"/>
                <w:sz w:val="20"/>
                <w:szCs w:val="20"/>
              </w:rPr>
              <w:t>= 0,000</w:t>
            </w:r>
          </w:p>
        </w:tc>
      </w:tr>
    </w:tbl>
    <w:p w:rsidR="00FD4978" w:rsidRPr="00FD4978" w:rsidRDefault="00FD4978" w:rsidP="00FD4978">
      <w:pPr>
        <w:ind w:left="1701" w:right="95" w:firstLine="709"/>
        <w:jc w:val="both"/>
        <w:rPr>
          <w:rFonts w:ascii="Times New Roman" w:hAnsi="Times New Roman"/>
          <w:sz w:val="20"/>
          <w:szCs w:val="20"/>
        </w:rPr>
      </w:pPr>
      <w:r>
        <w:rPr>
          <w:rFonts w:ascii="Times New Roman" w:hAnsi="Times New Roman"/>
          <w:sz w:val="20"/>
          <w:szCs w:val="20"/>
        </w:rPr>
        <w:t xml:space="preserve">Berdasarkan tabel 8 </w:t>
      </w:r>
      <w:r w:rsidRPr="00FD4978">
        <w:rPr>
          <w:rFonts w:ascii="Times New Roman" w:hAnsi="Times New Roman"/>
          <w:sz w:val="20"/>
          <w:szCs w:val="20"/>
        </w:rPr>
        <w:t xml:space="preserve">di atas dapat dijelaskan bahwa penderita diabetes mellitus yang berumur dewasa awal yang patuh minum obat sebanyak 14 </w:t>
      </w:r>
      <w:proofErr w:type="gramStart"/>
      <w:r w:rsidRPr="00FD4978">
        <w:rPr>
          <w:rFonts w:ascii="Times New Roman" w:hAnsi="Times New Roman"/>
          <w:sz w:val="20"/>
          <w:szCs w:val="20"/>
        </w:rPr>
        <w:t>responden  (</w:t>
      </w:r>
      <w:proofErr w:type="gramEnd"/>
      <w:r w:rsidRPr="00FD4978">
        <w:rPr>
          <w:rFonts w:ascii="Times New Roman" w:hAnsi="Times New Roman"/>
          <w:sz w:val="20"/>
          <w:szCs w:val="20"/>
        </w:rPr>
        <w:t>93,3 %) Sedangkan penderita diabetes mellitus yang berumur dewasa madya yang tidak patuh minum obat sebanyak 43 responden (86</w:t>
      </w:r>
      <w:proofErr w:type="gramStart"/>
      <w:r w:rsidRPr="00FD4978">
        <w:rPr>
          <w:rFonts w:ascii="Times New Roman" w:hAnsi="Times New Roman"/>
          <w:sz w:val="20"/>
          <w:szCs w:val="20"/>
        </w:rPr>
        <w:t>,0</w:t>
      </w:r>
      <w:proofErr w:type="gramEnd"/>
      <w:r w:rsidRPr="00FD4978">
        <w:rPr>
          <w:rFonts w:ascii="Times New Roman" w:hAnsi="Times New Roman"/>
          <w:sz w:val="20"/>
          <w:szCs w:val="20"/>
        </w:rPr>
        <w:t xml:space="preserve">%) Hasil uji statistik dengan menggunakan </w:t>
      </w:r>
      <w:r w:rsidRPr="00FD4978">
        <w:rPr>
          <w:rFonts w:ascii="Times New Roman" w:hAnsi="Times New Roman"/>
          <w:i/>
          <w:sz w:val="20"/>
          <w:szCs w:val="20"/>
        </w:rPr>
        <w:t>chi-</w:t>
      </w:r>
      <w:r w:rsidRPr="00FD4978">
        <w:rPr>
          <w:rFonts w:ascii="Times New Roman" w:hAnsi="Times New Roman"/>
          <w:i/>
          <w:sz w:val="20"/>
          <w:szCs w:val="20"/>
        </w:rPr>
        <w:lastRenderedPageBreak/>
        <w:t>square</w:t>
      </w:r>
      <w:r w:rsidRPr="00FD4978">
        <w:rPr>
          <w:rFonts w:ascii="Times New Roman" w:hAnsi="Times New Roman"/>
          <w:sz w:val="20"/>
          <w:szCs w:val="20"/>
        </w:rPr>
        <w:t xml:space="preserve"> diperoleh </w:t>
      </w:r>
      <w:r w:rsidRPr="00FD4978">
        <w:rPr>
          <w:rFonts w:ascii="Times New Roman" w:hAnsi="Times New Roman"/>
          <w:i/>
          <w:sz w:val="20"/>
          <w:szCs w:val="20"/>
        </w:rPr>
        <w:t xml:space="preserve">P value </w:t>
      </w:r>
      <w:r w:rsidRPr="00FD4978">
        <w:rPr>
          <w:rFonts w:ascii="Times New Roman" w:hAnsi="Times New Roman"/>
          <w:sz w:val="20"/>
          <w:szCs w:val="20"/>
        </w:rPr>
        <w:t xml:space="preserve">= 0,000 </w:t>
      </w:r>
      <w:proofErr w:type="gramStart"/>
      <w:r w:rsidRPr="00FD4978">
        <w:rPr>
          <w:rFonts w:ascii="Times New Roman" w:hAnsi="Times New Roman"/>
          <w:sz w:val="20"/>
          <w:szCs w:val="20"/>
        </w:rPr>
        <w:t>yang  berarti</w:t>
      </w:r>
      <w:proofErr w:type="gramEnd"/>
      <w:r w:rsidRPr="00FD4978">
        <w:rPr>
          <w:rFonts w:ascii="Times New Roman" w:hAnsi="Times New Roman"/>
          <w:sz w:val="20"/>
          <w:szCs w:val="20"/>
        </w:rPr>
        <w:t xml:space="preserve"> ada hubungan faktor umur dengan kepatuhan minum obat terhadap penderita </w:t>
      </w:r>
      <w:r w:rsidRPr="00FD4978">
        <w:rPr>
          <w:rFonts w:ascii="Times New Roman" w:hAnsi="Times New Roman"/>
          <w:i/>
          <w:sz w:val="20"/>
          <w:szCs w:val="20"/>
        </w:rPr>
        <w:t>diabetes millitus</w:t>
      </w:r>
      <w:r w:rsidRPr="00FD4978">
        <w:rPr>
          <w:rFonts w:ascii="Times New Roman" w:hAnsi="Times New Roman"/>
          <w:sz w:val="20"/>
          <w:szCs w:val="20"/>
        </w:rPr>
        <w:t xml:space="preserve">  di Klinik Penyakit Dalam RSUD Sele Be Solu  Kota Sorong.</w:t>
      </w:r>
    </w:p>
    <w:p w:rsidR="00FD4978" w:rsidRDefault="00FD4978" w:rsidP="00FD4978">
      <w:pPr>
        <w:tabs>
          <w:tab w:val="left" w:pos="900"/>
        </w:tabs>
        <w:spacing w:after="0" w:line="240" w:lineRule="auto"/>
        <w:ind w:left="2430" w:right="95" w:hanging="587"/>
        <w:rPr>
          <w:rFonts w:ascii="Times New Roman" w:hAnsi="Times New Roman"/>
          <w:sz w:val="20"/>
          <w:szCs w:val="20"/>
        </w:rPr>
      </w:pPr>
      <w:r w:rsidRPr="00FD4978">
        <w:rPr>
          <w:rFonts w:ascii="Times New Roman" w:hAnsi="Times New Roman"/>
          <w:sz w:val="20"/>
          <w:szCs w:val="20"/>
        </w:rPr>
        <w:t xml:space="preserve">       </w:t>
      </w:r>
      <w:r>
        <w:rPr>
          <w:rFonts w:ascii="Times New Roman" w:hAnsi="Times New Roman"/>
          <w:sz w:val="20"/>
          <w:szCs w:val="20"/>
        </w:rPr>
        <w:t>Tabel 9</w:t>
      </w:r>
      <w:r w:rsidRPr="00FD4978">
        <w:rPr>
          <w:rFonts w:ascii="Times New Roman" w:hAnsi="Times New Roman"/>
          <w:sz w:val="20"/>
          <w:szCs w:val="20"/>
        </w:rPr>
        <w:t xml:space="preserve"> Hubungan Faktor </w:t>
      </w:r>
      <w:r>
        <w:rPr>
          <w:rFonts w:ascii="Times New Roman" w:hAnsi="Times New Roman"/>
          <w:sz w:val="20"/>
          <w:szCs w:val="20"/>
        </w:rPr>
        <w:t xml:space="preserve">pendapatan </w:t>
      </w:r>
      <w:r w:rsidRPr="00FD4978">
        <w:rPr>
          <w:rFonts w:ascii="Times New Roman" w:hAnsi="Times New Roman"/>
          <w:sz w:val="20"/>
          <w:szCs w:val="20"/>
        </w:rPr>
        <w:t xml:space="preserve">Dengan Kepatuhan Minum Obat </w:t>
      </w:r>
    </w:p>
    <w:p w:rsidR="00FD4978" w:rsidRPr="00FD4978" w:rsidRDefault="00FD4978" w:rsidP="00FD4978">
      <w:pPr>
        <w:tabs>
          <w:tab w:val="left" w:pos="900"/>
        </w:tabs>
        <w:spacing w:after="0" w:line="240" w:lineRule="auto"/>
        <w:ind w:left="2430" w:right="95" w:hanging="587"/>
        <w:jc w:val="center"/>
        <w:rPr>
          <w:rFonts w:ascii="Times New Roman" w:hAnsi="Times New Roman"/>
          <w:sz w:val="20"/>
          <w:szCs w:val="20"/>
        </w:rPr>
      </w:pPr>
      <w:r w:rsidRPr="00FD4978">
        <w:rPr>
          <w:rFonts w:ascii="Times New Roman" w:hAnsi="Times New Roman"/>
          <w:sz w:val="20"/>
          <w:szCs w:val="20"/>
        </w:rPr>
        <w:t xml:space="preserve">Terhadap Penderita </w:t>
      </w:r>
      <w:r w:rsidRPr="00FD4978">
        <w:rPr>
          <w:rFonts w:ascii="Times New Roman" w:hAnsi="Times New Roman"/>
          <w:i/>
          <w:sz w:val="20"/>
          <w:szCs w:val="20"/>
        </w:rPr>
        <w:t>Diabetes Millitus</w:t>
      </w: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567"/>
        <w:gridCol w:w="774"/>
        <w:gridCol w:w="567"/>
        <w:gridCol w:w="873"/>
        <w:gridCol w:w="567"/>
        <w:gridCol w:w="709"/>
      </w:tblGrid>
      <w:tr w:rsidR="00FD4978" w:rsidRPr="00FD4978" w:rsidTr="0009151F">
        <w:tc>
          <w:tcPr>
            <w:tcW w:w="709" w:type="dxa"/>
            <w:vMerge w:val="restart"/>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ind w:right="95"/>
              <w:jc w:val="center"/>
              <w:rPr>
                <w:rFonts w:ascii="Times New Roman" w:hAnsi="Times New Roman"/>
                <w:sz w:val="20"/>
                <w:szCs w:val="20"/>
              </w:rPr>
            </w:pPr>
            <w:r w:rsidRPr="00FD4978">
              <w:rPr>
                <w:rFonts w:ascii="Times New Roman" w:hAnsi="Times New Roman"/>
                <w:sz w:val="20"/>
                <w:szCs w:val="20"/>
              </w:rPr>
              <w:t>No</w:t>
            </w:r>
          </w:p>
        </w:tc>
        <w:tc>
          <w:tcPr>
            <w:tcW w:w="1559" w:type="dxa"/>
            <w:vMerge w:val="restart"/>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p>
          <w:p w:rsidR="00FD4978" w:rsidRPr="00FD4978" w:rsidRDefault="00FD4978" w:rsidP="0009151F">
            <w:pPr>
              <w:spacing w:after="0" w:line="240" w:lineRule="auto"/>
              <w:ind w:right="95"/>
              <w:rPr>
                <w:rFonts w:ascii="Times New Roman" w:hAnsi="Times New Roman"/>
                <w:sz w:val="20"/>
                <w:szCs w:val="20"/>
              </w:rPr>
            </w:pPr>
            <w:r>
              <w:rPr>
                <w:rFonts w:ascii="Times New Roman" w:hAnsi="Times New Roman"/>
                <w:sz w:val="20"/>
                <w:szCs w:val="20"/>
              </w:rPr>
              <w:t xml:space="preserve">Pendapatan </w:t>
            </w:r>
          </w:p>
        </w:tc>
        <w:tc>
          <w:tcPr>
            <w:tcW w:w="2781" w:type="dxa"/>
            <w:gridSpan w:val="4"/>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jc w:val="center"/>
              <w:rPr>
                <w:rFonts w:ascii="Times New Roman" w:hAnsi="Times New Roman"/>
                <w:sz w:val="20"/>
                <w:szCs w:val="20"/>
              </w:rPr>
            </w:pPr>
            <w:r w:rsidRPr="00FD4978">
              <w:rPr>
                <w:rFonts w:ascii="Times New Roman" w:hAnsi="Times New Roman"/>
                <w:sz w:val="20"/>
                <w:szCs w:val="20"/>
              </w:rPr>
              <w:t>Kepatuhan minum obat</w:t>
            </w:r>
          </w:p>
        </w:tc>
        <w:tc>
          <w:tcPr>
            <w:tcW w:w="1276" w:type="dxa"/>
            <w:gridSpan w:val="2"/>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Total</w:t>
            </w:r>
          </w:p>
        </w:tc>
      </w:tr>
      <w:tr w:rsidR="00FD4978" w:rsidRPr="00FD4978" w:rsidTr="0009151F">
        <w:tc>
          <w:tcPr>
            <w:tcW w:w="709"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ind w:right="95"/>
              <w:rPr>
                <w:rFonts w:ascii="Times New Roman" w:hAnsi="Times New Roman"/>
                <w:sz w:val="20"/>
                <w:szCs w:val="20"/>
              </w:rPr>
            </w:pPr>
          </w:p>
        </w:tc>
        <w:tc>
          <w:tcPr>
            <w:tcW w:w="1559"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ind w:right="95"/>
              <w:rPr>
                <w:rFonts w:ascii="Times New Roman" w:hAnsi="Times New Roman"/>
                <w:sz w:val="20"/>
                <w:szCs w:val="20"/>
              </w:rPr>
            </w:pPr>
          </w:p>
        </w:tc>
        <w:tc>
          <w:tcPr>
            <w:tcW w:w="1341"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jc w:val="center"/>
              <w:rPr>
                <w:rFonts w:ascii="Times New Roman" w:hAnsi="Times New Roman"/>
                <w:sz w:val="20"/>
                <w:szCs w:val="20"/>
              </w:rPr>
            </w:pPr>
            <w:r w:rsidRPr="00FD4978">
              <w:rPr>
                <w:rFonts w:ascii="Times New Roman" w:hAnsi="Times New Roman"/>
                <w:sz w:val="20"/>
                <w:szCs w:val="20"/>
              </w:rPr>
              <w:t>Patuh</w:t>
            </w:r>
          </w:p>
        </w:tc>
        <w:tc>
          <w:tcPr>
            <w:tcW w:w="1440" w:type="dxa"/>
            <w:gridSpan w:val="2"/>
            <w:tcBorders>
              <w:top w:val="single" w:sz="4" w:space="0" w:color="000000"/>
              <w:left w:val="nil"/>
              <w:bottom w:val="single" w:sz="4" w:space="0" w:color="000000"/>
              <w:right w:val="nil"/>
            </w:tcBorders>
            <w:hideMark/>
          </w:tcPr>
          <w:p w:rsidR="00FD4978" w:rsidRPr="00FD4978" w:rsidRDefault="00FD4978" w:rsidP="0009151F">
            <w:pPr>
              <w:spacing w:after="0" w:line="240" w:lineRule="auto"/>
              <w:ind w:left="-108" w:right="95"/>
              <w:jc w:val="center"/>
              <w:rPr>
                <w:rFonts w:ascii="Times New Roman" w:hAnsi="Times New Roman"/>
                <w:sz w:val="20"/>
                <w:szCs w:val="20"/>
              </w:rPr>
            </w:pPr>
            <w:r w:rsidRPr="00FD4978">
              <w:rPr>
                <w:rFonts w:ascii="Times New Roman" w:hAnsi="Times New Roman"/>
                <w:sz w:val="20"/>
                <w:szCs w:val="20"/>
              </w:rPr>
              <w:t>Tidak Patuh</w:t>
            </w:r>
          </w:p>
        </w:tc>
        <w:tc>
          <w:tcPr>
            <w:tcW w:w="1276" w:type="dxa"/>
            <w:gridSpan w:val="2"/>
            <w:tcBorders>
              <w:top w:val="nil"/>
              <w:left w:val="nil"/>
              <w:bottom w:val="single" w:sz="4" w:space="0" w:color="000000"/>
              <w:right w:val="nil"/>
            </w:tcBorders>
            <w:vAlign w:val="center"/>
            <w:hideMark/>
          </w:tcPr>
          <w:p w:rsidR="00FD4978" w:rsidRPr="00FD4978" w:rsidRDefault="00FD4978" w:rsidP="0009151F">
            <w:pPr>
              <w:spacing w:after="0" w:line="240" w:lineRule="auto"/>
              <w:ind w:right="95"/>
              <w:rPr>
                <w:rFonts w:ascii="Times New Roman" w:hAnsi="Times New Roman"/>
                <w:sz w:val="20"/>
                <w:szCs w:val="20"/>
              </w:rPr>
            </w:pPr>
          </w:p>
        </w:tc>
      </w:tr>
      <w:tr w:rsidR="00FD4978" w:rsidRPr="00FD4978" w:rsidTr="0009151F">
        <w:tc>
          <w:tcPr>
            <w:tcW w:w="709"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ind w:right="95"/>
              <w:rPr>
                <w:rFonts w:ascii="Times New Roman" w:hAnsi="Times New Roman"/>
                <w:sz w:val="20"/>
                <w:szCs w:val="20"/>
              </w:rPr>
            </w:pPr>
          </w:p>
        </w:tc>
        <w:tc>
          <w:tcPr>
            <w:tcW w:w="1559" w:type="dxa"/>
            <w:vMerge/>
            <w:tcBorders>
              <w:top w:val="single" w:sz="4" w:space="0" w:color="000000"/>
              <w:left w:val="nil"/>
              <w:bottom w:val="single" w:sz="4" w:space="0" w:color="000000"/>
              <w:right w:val="nil"/>
            </w:tcBorders>
            <w:vAlign w:val="center"/>
            <w:hideMark/>
          </w:tcPr>
          <w:p w:rsidR="00FD4978" w:rsidRPr="00FD4978" w:rsidRDefault="00FD4978" w:rsidP="0009151F">
            <w:pPr>
              <w:spacing w:after="0" w:line="240" w:lineRule="auto"/>
              <w:ind w:right="95"/>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F</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f</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F</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w:t>
            </w:r>
          </w:p>
        </w:tc>
      </w:tr>
      <w:tr w:rsidR="00FD4978" w:rsidRPr="00FD4978" w:rsidTr="0009151F">
        <w:tc>
          <w:tcPr>
            <w:tcW w:w="709"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1</w:t>
            </w:r>
          </w:p>
        </w:tc>
        <w:tc>
          <w:tcPr>
            <w:tcW w:w="1559"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Pr>
                <w:rFonts w:ascii="Times New Roman" w:hAnsi="Times New Roman"/>
                <w:sz w:val="20"/>
                <w:szCs w:val="20"/>
              </w:rPr>
              <w:t>Tinggi</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8</w:t>
            </w:r>
          </w:p>
        </w:tc>
        <w:tc>
          <w:tcPr>
            <w:tcW w:w="774"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24,2</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25</w:t>
            </w:r>
          </w:p>
        </w:tc>
        <w:tc>
          <w:tcPr>
            <w:tcW w:w="873"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75,8</w:t>
            </w:r>
          </w:p>
        </w:tc>
        <w:tc>
          <w:tcPr>
            <w:tcW w:w="567"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33</w:t>
            </w:r>
          </w:p>
        </w:tc>
        <w:tc>
          <w:tcPr>
            <w:tcW w:w="709" w:type="dxa"/>
            <w:tcBorders>
              <w:top w:val="single" w:sz="4" w:space="0" w:color="000000"/>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709"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2</w:t>
            </w:r>
          </w:p>
        </w:tc>
        <w:tc>
          <w:tcPr>
            <w:tcW w:w="1559"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Pr>
                <w:rFonts w:ascii="Times New Roman" w:hAnsi="Times New Roman"/>
                <w:sz w:val="20"/>
                <w:szCs w:val="20"/>
              </w:rPr>
              <w:t xml:space="preserve">Rendah </w:t>
            </w:r>
          </w:p>
        </w:tc>
        <w:tc>
          <w:tcPr>
            <w:tcW w:w="567"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13</w:t>
            </w:r>
          </w:p>
        </w:tc>
        <w:tc>
          <w:tcPr>
            <w:tcW w:w="774"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40,6</w:t>
            </w:r>
          </w:p>
        </w:tc>
        <w:tc>
          <w:tcPr>
            <w:tcW w:w="567"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19</w:t>
            </w:r>
          </w:p>
        </w:tc>
        <w:tc>
          <w:tcPr>
            <w:tcW w:w="873"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59,4</w:t>
            </w:r>
          </w:p>
        </w:tc>
        <w:tc>
          <w:tcPr>
            <w:tcW w:w="567"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32</w:t>
            </w:r>
          </w:p>
        </w:tc>
        <w:tc>
          <w:tcPr>
            <w:tcW w:w="709" w:type="dxa"/>
            <w:tcBorders>
              <w:top w:val="nil"/>
              <w:left w:val="nil"/>
              <w:bottom w:val="nil"/>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100</w:t>
            </w:r>
          </w:p>
        </w:tc>
      </w:tr>
      <w:tr w:rsidR="00FD4978" w:rsidRPr="00FD4978" w:rsidTr="0009151F">
        <w:tc>
          <w:tcPr>
            <w:tcW w:w="709" w:type="dxa"/>
            <w:tcBorders>
              <w:top w:val="single" w:sz="4" w:space="0" w:color="000000"/>
              <w:left w:val="nil"/>
              <w:bottom w:val="single" w:sz="4" w:space="0" w:color="000000"/>
              <w:right w:val="nil"/>
            </w:tcBorders>
          </w:tcPr>
          <w:p w:rsidR="00FD4978" w:rsidRPr="00FD4978" w:rsidRDefault="00FD4978" w:rsidP="0009151F">
            <w:pPr>
              <w:spacing w:after="0" w:line="240" w:lineRule="auto"/>
              <w:ind w:right="95"/>
              <w:rPr>
                <w:rFonts w:ascii="Times New Roman" w:hAnsi="Times New Roman"/>
                <w:sz w:val="20"/>
                <w:szCs w:val="20"/>
              </w:rPr>
            </w:pPr>
          </w:p>
        </w:tc>
        <w:tc>
          <w:tcPr>
            <w:tcW w:w="155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Total</w:t>
            </w: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21</w:t>
            </w:r>
          </w:p>
        </w:tc>
        <w:tc>
          <w:tcPr>
            <w:tcW w:w="774"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44</w:t>
            </w:r>
          </w:p>
        </w:tc>
        <w:tc>
          <w:tcPr>
            <w:tcW w:w="873"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p>
        </w:tc>
        <w:tc>
          <w:tcPr>
            <w:tcW w:w="567"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65</w:t>
            </w:r>
          </w:p>
        </w:tc>
        <w:tc>
          <w:tcPr>
            <w:tcW w:w="709" w:type="dxa"/>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p>
        </w:tc>
      </w:tr>
      <w:tr w:rsidR="00FD4978" w:rsidRPr="00FD4978" w:rsidTr="0009151F">
        <w:tc>
          <w:tcPr>
            <w:tcW w:w="6325" w:type="dxa"/>
            <w:gridSpan w:val="8"/>
            <w:tcBorders>
              <w:top w:val="single" w:sz="4" w:space="0" w:color="000000"/>
              <w:left w:val="nil"/>
              <w:bottom w:val="single" w:sz="4" w:space="0" w:color="000000"/>
              <w:right w:val="nil"/>
            </w:tcBorders>
            <w:hideMark/>
          </w:tcPr>
          <w:p w:rsidR="00FD4978" w:rsidRPr="00FD4978" w:rsidRDefault="00FD4978" w:rsidP="0009151F">
            <w:pPr>
              <w:spacing w:after="0" w:line="240" w:lineRule="auto"/>
              <w:ind w:right="95"/>
              <w:rPr>
                <w:rFonts w:ascii="Times New Roman" w:hAnsi="Times New Roman"/>
                <w:sz w:val="20"/>
                <w:szCs w:val="20"/>
              </w:rPr>
            </w:pPr>
            <w:r w:rsidRPr="00FD4978">
              <w:rPr>
                <w:rFonts w:ascii="Times New Roman" w:hAnsi="Times New Roman"/>
                <w:sz w:val="20"/>
                <w:szCs w:val="20"/>
              </w:rPr>
              <w:t xml:space="preserve">         α = 0,05                                                 </w:t>
            </w:r>
            <w:r w:rsidRPr="00FD4978">
              <w:rPr>
                <w:rFonts w:ascii="Times New Roman" w:hAnsi="Times New Roman"/>
                <w:i/>
                <w:sz w:val="20"/>
                <w:szCs w:val="20"/>
              </w:rPr>
              <w:t xml:space="preserve">P value </w:t>
            </w:r>
            <w:r w:rsidRPr="00FD4978">
              <w:rPr>
                <w:rFonts w:ascii="Times New Roman" w:hAnsi="Times New Roman"/>
                <w:sz w:val="20"/>
                <w:szCs w:val="20"/>
              </w:rPr>
              <w:t>= 0,158</w:t>
            </w:r>
          </w:p>
        </w:tc>
      </w:tr>
    </w:tbl>
    <w:p w:rsidR="00FD4978" w:rsidRPr="00FD4978" w:rsidRDefault="00FD4978" w:rsidP="00FD4978">
      <w:pPr>
        <w:spacing w:after="0" w:line="240" w:lineRule="auto"/>
        <w:ind w:left="1701" w:right="96" w:firstLine="709"/>
        <w:jc w:val="both"/>
        <w:rPr>
          <w:rFonts w:ascii="Times New Roman" w:hAnsi="Times New Roman"/>
          <w:sz w:val="20"/>
          <w:szCs w:val="20"/>
        </w:rPr>
      </w:pPr>
      <w:r>
        <w:rPr>
          <w:rFonts w:ascii="Times New Roman" w:hAnsi="Times New Roman"/>
          <w:sz w:val="20"/>
          <w:szCs w:val="20"/>
        </w:rPr>
        <w:t xml:space="preserve">Berdasarkan tabel 9 </w:t>
      </w:r>
      <w:r w:rsidRPr="00FD4978">
        <w:rPr>
          <w:rFonts w:ascii="Times New Roman" w:hAnsi="Times New Roman"/>
          <w:sz w:val="20"/>
          <w:szCs w:val="20"/>
        </w:rPr>
        <w:t xml:space="preserve">di atas dapat dijelaskan bahwa penderita diabetes mellitus yang </w:t>
      </w:r>
      <w:r>
        <w:rPr>
          <w:rFonts w:ascii="Times New Roman" w:hAnsi="Times New Roman"/>
          <w:sz w:val="20"/>
          <w:szCs w:val="20"/>
        </w:rPr>
        <w:t>memiliki pendapatan tinggi</w:t>
      </w:r>
      <w:r w:rsidRPr="00FD4978">
        <w:rPr>
          <w:rFonts w:ascii="Times New Roman" w:hAnsi="Times New Roman"/>
          <w:sz w:val="20"/>
          <w:szCs w:val="20"/>
        </w:rPr>
        <w:t xml:space="preserve"> yang tidak patuh minum obat sebanyak 25 </w:t>
      </w:r>
      <w:proofErr w:type="gramStart"/>
      <w:r w:rsidRPr="00FD4978">
        <w:rPr>
          <w:rFonts w:ascii="Times New Roman" w:hAnsi="Times New Roman"/>
          <w:sz w:val="20"/>
          <w:szCs w:val="20"/>
        </w:rPr>
        <w:t>responden  (</w:t>
      </w:r>
      <w:proofErr w:type="gramEnd"/>
      <w:r w:rsidRPr="00FD4978">
        <w:rPr>
          <w:rFonts w:ascii="Times New Roman" w:hAnsi="Times New Roman"/>
          <w:sz w:val="20"/>
          <w:szCs w:val="20"/>
        </w:rPr>
        <w:t xml:space="preserve">75,8%) </w:t>
      </w:r>
      <w:proofErr w:type="gramStart"/>
      <w:r>
        <w:rPr>
          <w:rFonts w:ascii="Times New Roman" w:hAnsi="Times New Roman"/>
          <w:sz w:val="20"/>
          <w:szCs w:val="20"/>
        </w:rPr>
        <w:t xml:space="preserve">Sedangkan  </w:t>
      </w:r>
      <w:r w:rsidRPr="00FD4978">
        <w:rPr>
          <w:rFonts w:ascii="Times New Roman" w:hAnsi="Times New Roman"/>
          <w:sz w:val="20"/>
          <w:szCs w:val="20"/>
        </w:rPr>
        <w:t>penderita</w:t>
      </w:r>
      <w:proofErr w:type="gramEnd"/>
      <w:r w:rsidRPr="00FD4978">
        <w:rPr>
          <w:rFonts w:ascii="Times New Roman" w:hAnsi="Times New Roman"/>
          <w:sz w:val="20"/>
          <w:szCs w:val="20"/>
        </w:rPr>
        <w:t xml:space="preserve"> diabetes mellitus yang </w:t>
      </w:r>
      <w:r>
        <w:rPr>
          <w:rFonts w:ascii="Times New Roman" w:hAnsi="Times New Roman"/>
          <w:sz w:val="20"/>
          <w:szCs w:val="20"/>
        </w:rPr>
        <w:t>memiliki pendapatan rendah</w:t>
      </w:r>
      <w:r w:rsidRPr="00FD4978">
        <w:rPr>
          <w:rFonts w:ascii="Times New Roman" w:hAnsi="Times New Roman"/>
          <w:sz w:val="20"/>
          <w:szCs w:val="20"/>
        </w:rPr>
        <w:t xml:space="preserve"> yang tidak patuh minum obat 19 responden (59,4%) Hasil uji statistik dengan menggunakan </w:t>
      </w:r>
      <w:r w:rsidRPr="00FD4978">
        <w:rPr>
          <w:rFonts w:ascii="Times New Roman" w:hAnsi="Times New Roman"/>
          <w:i/>
          <w:sz w:val="20"/>
          <w:szCs w:val="20"/>
        </w:rPr>
        <w:t>chi-square</w:t>
      </w:r>
      <w:r w:rsidRPr="00FD4978">
        <w:rPr>
          <w:rFonts w:ascii="Times New Roman" w:hAnsi="Times New Roman"/>
          <w:sz w:val="20"/>
          <w:szCs w:val="20"/>
        </w:rPr>
        <w:t xml:space="preserve"> </w:t>
      </w:r>
      <w:proofErr w:type="gramStart"/>
      <w:r w:rsidRPr="00FD4978">
        <w:rPr>
          <w:rFonts w:ascii="Times New Roman" w:hAnsi="Times New Roman"/>
          <w:sz w:val="20"/>
          <w:szCs w:val="20"/>
        </w:rPr>
        <w:t xml:space="preserve">diperoleh  </w:t>
      </w:r>
      <w:r w:rsidRPr="00FD4978">
        <w:rPr>
          <w:rFonts w:ascii="Times New Roman" w:hAnsi="Times New Roman"/>
          <w:i/>
          <w:sz w:val="20"/>
          <w:szCs w:val="20"/>
        </w:rPr>
        <w:t>P</w:t>
      </w:r>
      <w:proofErr w:type="gramEnd"/>
      <w:r w:rsidRPr="00FD4978">
        <w:rPr>
          <w:rFonts w:ascii="Times New Roman" w:hAnsi="Times New Roman"/>
          <w:i/>
          <w:sz w:val="20"/>
          <w:szCs w:val="20"/>
        </w:rPr>
        <w:t xml:space="preserve"> value </w:t>
      </w:r>
      <w:r w:rsidRPr="00FD4978">
        <w:rPr>
          <w:rFonts w:ascii="Times New Roman" w:hAnsi="Times New Roman"/>
          <w:sz w:val="20"/>
          <w:szCs w:val="20"/>
        </w:rPr>
        <w:t xml:space="preserve">= 0,158 yang  berarti tidak ada hubungan faktor </w:t>
      </w:r>
      <w:r w:rsidR="00F67832">
        <w:rPr>
          <w:rFonts w:ascii="Times New Roman" w:hAnsi="Times New Roman"/>
          <w:sz w:val="20"/>
          <w:szCs w:val="20"/>
        </w:rPr>
        <w:t xml:space="preserve"> pendapatan</w:t>
      </w:r>
      <w:r w:rsidRPr="00FD4978">
        <w:rPr>
          <w:rFonts w:ascii="Times New Roman" w:hAnsi="Times New Roman"/>
          <w:sz w:val="20"/>
          <w:szCs w:val="20"/>
        </w:rPr>
        <w:t xml:space="preserve"> dengan kepatuhan minum obat terhadap penderita </w:t>
      </w:r>
      <w:r w:rsidRPr="00FD4978">
        <w:rPr>
          <w:rFonts w:ascii="Times New Roman" w:hAnsi="Times New Roman"/>
          <w:i/>
          <w:sz w:val="20"/>
          <w:szCs w:val="20"/>
        </w:rPr>
        <w:t>diabetes millitus</w:t>
      </w:r>
      <w:r w:rsidRPr="00FD4978">
        <w:rPr>
          <w:rFonts w:ascii="Times New Roman" w:hAnsi="Times New Roman"/>
          <w:sz w:val="20"/>
          <w:szCs w:val="20"/>
        </w:rPr>
        <w:t xml:space="preserve"> di Klinik Penyakit Dalam RSUD Sele Be Solu Kota Sorong.</w:t>
      </w:r>
    </w:p>
    <w:p w:rsidR="00FD4978" w:rsidRPr="00FD4978" w:rsidRDefault="00FD4978" w:rsidP="00FD4978">
      <w:pPr>
        <w:tabs>
          <w:tab w:val="left" w:pos="900"/>
        </w:tabs>
        <w:spacing w:line="240" w:lineRule="auto"/>
        <w:ind w:left="2430" w:right="18" w:hanging="587"/>
        <w:jc w:val="center"/>
        <w:rPr>
          <w:rFonts w:ascii="Times New Roman" w:hAnsi="Times New Roman"/>
          <w:sz w:val="20"/>
          <w:szCs w:val="20"/>
        </w:rPr>
      </w:pPr>
    </w:p>
    <w:p w:rsidR="00FD4978" w:rsidRPr="00FD4978" w:rsidRDefault="00F67832" w:rsidP="00FD4978">
      <w:pPr>
        <w:tabs>
          <w:tab w:val="left" w:pos="900"/>
        </w:tabs>
        <w:spacing w:line="240" w:lineRule="auto"/>
        <w:ind w:left="2430" w:right="18" w:hanging="587"/>
        <w:jc w:val="center"/>
        <w:rPr>
          <w:rFonts w:ascii="Times New Roman" w:hAnsi="Times New Roman"/>
          <w:sz w:val="20"/>
          <w:szCs w:val="20"/>
        </w:rPr>
      </w:pPr>
      <w:r>
        <w:rPr>
          <w:rFonts w:ascii="Times New Roman" w:hAnsi="Times New Roman"/>
          <w:sz w:val="20"/>
          <w:szCs w:val="20"/>
        </w:rPr>
        <w:t xml:space="preserve">Tabel </w:t>
      </w:r>
      <w:proofErr w:type="gramStart"/>
      <w:r>
        <w:rPr>
          <w:rFonts w:ascii="Times New Roman" w:hAnsi="Times New Roman"/>
          <w:sz w:val="20"/>
          <w:szCs w:val="20"/>
        </w:rPr>
        <w:t xml:space="preserve">10 </w:t>
      </w:r>
      <w:r w:rsidR="00FD4978" w:rsidRPr="00FD4978">
        <w:rPr>
          <w:rFonts w:ascii="Times New Roman" w:hAnsi="Times New Roman"/>
          <w:sz w:val="20"/>
          <w:szCs w:val="20"/>
        </w:rPr>
        <w:t xml:space="preserve"> Hubungan</w:t>
      </w:r>
      <w:proofErr w:type="gramEnd"/>
      <w:r w:rsidR="00FD4978" w:rsidRPr="00FD4978">
        <w:rPr>
          <w:rFonts w:ascii="Times New Roman" w:hAnsi="Times New Roman"/>
          <w:sz w:val="20"/>
          <w:szCs w:val="20"/>
        </w:rPr>
        <w:t xml:space="preserve"> Faktor Dukungan Keluarga Dengan Kepatuhan Minum Obat Terhadap Penderita </w:t>
      </w:r>
      <w:r w:rsidR="00FD4978" w:rsidRPr="00FD4978">
        <w:rPr>
          <w:rFonts w:ascii="Times New Roman" w:hAnsi="Times New Roman"/>
          <w:i/>
          <w:sz w:val="20"/>
          <w:szCs w:val="20"/>
        </w:rPr>
        <w:t>Diabetes Millitus</w:t>
      </w:r>
      <w:r w:rsidR="00FD4978" w:rsidRPr="00FD4978">
        <w:rPr>
          <w:rFonts w:ascii="Times New Roman" w:hAnsi="Times New Roman"/>
          <w:sz w:val="20"/>
          <w:szCs w:val="20"/>
        </w:rPr>
        <w:t xml:space="preserve"> </w:t>
      </w: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709"/>
        <w:gridCol w:w="992"/>
        <w:gridCol w:w="850"/>
        <w:gridCol w:w="709"/>
        <w:gridCol w:w="709"/>
        <w:gridCol w:w="709"/>
      </w:tblGrid>
      <w:tr w:rsidR="00FD4978" w:rsidRPr="00FD4978" w:rsidTr="00F67832">
        <w:tc>
          <w:tcPr>
            <w:tcW w:w="567" w:type="dxa"/>
            <w:vMerge w:val="restart"/>
            <w:tcBorders>
              <w:top w:val="single" w:sz="4" w:space="0" w:color="000000"/>
              <w:left w:val="nil"/>
              <w:bottom w:val="single" w:sz="4" w:space="0" w:color="000000"/>
              <w:right w:val="nil"/>
            </w:tcBorders>
            <w:vAlign w:val="center"/>
            <w:hideMark/>
          </w:tcPr>
          <w:p w:rsidR="00FD4978" w:rsidRPr="00FD4978" w:rsidRDefault="00FD4978" w:rsidP="00F67832">
            <w:pPr>
              <w:spacing w:after="0" w:line="240" w:lineRule="auto"/>
              <w:jc w:val="center"/>
              <w:rPr>
                <w:rFonts w:ascii="Times New Roman" w:hAnsi="Times New Roman"/>
                <w:sz w:val="20"/>
                <w:szCs w:val="20"/>
              </w:rPr>
            </w:pPr>
            <w:r w:rsidRPr="00FD4978">
              <w:rPr>
                <w:rFonts w:ascii="Times New Roman" w:hAnsi="Times New Roman"/>
                <w:sz w:val="20"/>
                <w:szCs w:val="20"/>
              </w:rPr>
              <w:t>No</w:t>
            </w:r>
          </w:p>
        </w:tc>
        <w:tc>
          <w:tcPr>
            <w:tcW w:w="1985" w:type="dxa"/>
            <w:vMerge w:val="restart"/>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p>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 xml:space="preserve">Dukungan keluarga </w:t>
            </w:r>
          </w:p>
        </w:tc>
        <w:tc>
          <w:tcPr>
            <w:tcW w:w="3260" w:type="dxa"/>
            <w:gridSpan w:val="4"/>
            <w:tcBorders>
              <w:top w:val="single" w:sz="4" w:space="0" w:color="000000"/>
              <w:left w:val="nil"/>
              <w:bottom w:val="single" w:sz="4" w:space="0" w:color="000000"/>
              <w:right w:val="nil"/>
            </w:tcBorders>
            <w:hideMark/>
          </w:tcPr>
          <w:p w:rsidR="00FD4978" w:rsidRPr="00FD4978" w:rsidRDefault="00FD4978" w:rsidP="00F67832">
            <w:pPr>
              <w:spacing w:after="0" w:line="240" w:lineRule="auto"/>
              <w:jc w:val="center"/>
              <w:rPr>
                <w:rFonts w:ascii="Times New Roman" w:hAnsi="Times New Roman"/>
                <w:sz w:val="20"/>
                <w:szCs w:val="20"/>
              </w:rPr>
            </w:pPr>
            <w:r w:rsidRPr="00FD4978">
              <w:rPr>
                <w:rFonts w:ascii="Times New Roman" w:hAnsi="Times New Roman"/>
                <w:sz w:val="20"/>
                <w:szCs w:val="20"/>
              </w:rPr>
              <w:t>Kepatuhan minum obat</w:t>
            </w:r>
          </w:p>
        </w:tc>
        <w:tc>
          <w:tcPr>
            <w:tcW w:w="1418" w:type="dxa"/>
            <w:gridSpan w:val="2"/>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Total</w:t>
            </w:r>
          </w:p>
        </w:tc>
      </w:tr>
      <w:tr w:rsidR="00FD4978" w:rsidRPr="00FD4978" w:rsidTr="00F67832">
        <w:tc>
          <w:tcPr>
            <w:tcW w:w="567" w:type="dxa"/>
            <w:vMerge/>
            <w:tcBorders>
              <w:top w:val="single" w:sz="4" w:space="0" w:color="000000"/>
              <w:left w:val="nil"/>
              <w:bottom w:val="single" w:sz="4" w:space="0" w:color="000000"/>
              <w:right w:val="nil"/>
            </w:tcBorders>
            <w:vAlign w:val="center"/>
            <w:hideMark/>
          </w:tcPr>
          <w:p w:rsidR="00FD4978" w:rsidRPr="00FD4978" w:rsidRDefault="00FD4978" w:rsidP="00F67832">
            <w:pPr>
              <w:spacing w:after="0" w:line="240" w:lineRule="auto"/>
              <w:rPr>
                <w:rFonts w:ascii="Times New Roman" w:hAnsi="Times New Roman"/>
                <w:sz w:val="20"/>
                <w:szCs w:val="20"/>
              </w:rPr>
            </w:pPr>
          </w:p>
        </w:tc>
        <w:tc>
          <w:tcPr>
            <w:tcW w:w="1985" w:type="dxa"/>
            <w:vMerge/>
            <w:tcBorders>
              <w:top w:val="single" w:sz="4" w:space="0" w:color="000000"/>
              <w:left w:val="nil"/>
              <w:bottom w:val="single" w:sz="4" w:space="0" w:color="000000"/>
              <w:right w:val="nil"/>
            </w:tcBorders>
            <w:vAlign w:val="center"/>
            <w:hideMark/>
          </w:tcPr>
          <w:p w:rsidR="00FD4978" w:rsidRPr="00FD4978" w:rsidRDefault="00FD4978" w:rsidP="00F67832">
            <w:pPr>
              <w:spacing w:after="0" w:line="240" w:lineRule="auto"/>
              <w:rPr>
                <w:rFonts w:ascii="Times New Roman" w:hAnsi="Times New Roman"/>
                <w:sz w:val="20"/>
                <w:szCs w:val="20"/>
              </w:rPr>
            </w:pPr>
          </w:p>
        </w:tc>
        <w:tc>
          <w:tcPr>
            <w:tcW w:w="1701" w:type="dxa"/>
            <w:gridSpan w:val="2"/>
            <w:tcBorders>
              <w:top w:val="single" w:sz="4" w:space="0" w:color="000000"/>
              <w:left w:val="nil"/>
              <w:bottom w:val="single" w:sz="4" w:space="0" w:color="000000"/>
              <w:right w:val="nil"/>
            </w:tcBorders>
            <w:hideMark/>
          </w:tcPr>
          <w:p w:rsidR="00FD4978" w:rsidRPr="00FD4978" w:rsidRDefault="00FD4978" w:rsidP="00F67832">
            <w:pPr>
              <w:spacing w:after="0" w:line="240" w:lineRule="auto"/>
              <w:ind w:right="-198"/>
              <w:jc w:val="center"/>
              <w:rPr>
                <w:rFonts w:ascii="Times New Roman" w:hAnsi="Times New Roman"/>
                <w:sz w:val="20"/>
                <w:szCs w:val="20"/>
              </w:rPr>
            </w:pPr>
            <w:r w:rsidRPr="00FD4978">
              <w:rPr>
                <w:rFonts w:ascii="Times New Roman" w:hAnsi="Times New Roman"/>
                <w:sz w:val="20"/>
                <w:szCs w:val="20"/>
              </w:rPr>
              <w:t>Patuh</w:t>
            </w:r>
          </w:p>
        </w:tc>
        <w:tc>
          <w:tcPr>
            <w:tcW w:w="1559" w:type="dxa"/>
            <w:gridSpan w:val="2"/>
            <w:tcBorders>
              <w:top w:val="single" w:sz="4" w:space="0" w:color="000000"/>
              <w:left w:val="nil"/>
              <w:bottom w:val="single" w:sz="4" w:space="0" w:color="000000"/>
              <w:right w:val="nil"/>
            </w:tcBorders>
            <w:hideMark/>
          </w:tcPr>
          <w:p w:rsidR="00FD4978" w:rsidRPr="00FD4978" w:rsidRDefault="00FD4978" w:rsidP="00F67832">
            <w:pPr>
              <w:spacing w:after="0" w:line="240" w:lineRule="auto"/>
              <w:ind w:left="-108" w:right="-198"/>
              <w:jc w:val="center"/>
              <w:rPr>
                <w:rFonts w:ascii="Times New Roman" w:hAnsi="Times New Roman"/>
                <w:sz w:val="20"/>
                <w:szCs w:val="20"/>
              </w:rPr>
            </w:pPr>
            <w:r w:rsidRPr="00FD4978">
              <w:rPr>
                <w:rFonts w:ascii="Times New Roman" w:hAnsi="Times New Roman"/>
                <w:sz w:val="20"/>
                <w:szCs w:val="20"/>
              </w:rPr>
              <w:t>Tidak Patuh</w:t>
            </w:r>
          </w:p>
        </w:tc>
        <w:tc>
          <w:tcPr>
            <w:tcW w:w="1418" w:type="dxa"/>
            <w:gridSpan w:val="2"/>
            <w:tcBorders>
              <w:top w:val="nil"/>
              <w:left w:val="nil"/>
              <w:bottom w:val="single" w:sz="4" w:space="0" w:color="000000"/>
              <w:right w:val="nil"/>
            </w:tcBorders>
            <w:vAlign w:val="center"/>
            <w:hideMark/>
          </w:tcPr>
          <w:p w:rsidR="00FD4978" w:rsidRPr="00FD4978" w:rsidRDefault="00FD4978" w:rsidP="00F67832">
            <w:pPr>
              <w:spacing w:after="0" w:line="240" w:lineRule="auto"/>
              <w:rPr>
                <w:rFonts w:ascii="Times New Roman" w:hAnsi="Times New Roman"/>
                <w:sz w:val="20"/>
                <w:szCs w:val="20"/>
              </w:rPr>
            </w:pPr>
          </w:p>
        </w:tc>
      </w:tr>
      <w:tr w:rsidR="00F67832" w:rsidRPr="00FD4978" w:rsidTr="00F67832">
        <w:tc>
          <w:tcPr>
            <w:tcW w:w="567" w:type="dxa"/>
            <w:vMerge/>
            <w:tcBorders>
              <w:top w:val="single" w:sz="4" w:space="0" w:color="000000"/>
              <w:left w:val="nil"/>
              <w:bottom w:val="single" w:sz="4" w:space="0" w:color="000000"/>
              <w:right w:val="nil"/>
            </w:tcBorders>
            <w:vAlign w:val="center"/>
            <w:hideMark/>
          </w:tcPr>
          <w:p w:rsidR="00FD4978" w:rsidRPr="00FD4978" w:rsidRDefault="00FD4978" w:rsidP="00F67832">
            <w:pPr>
              <w:spacing w:after="0" w:line="240" w:lineRule="auto"/>
              <w:rPr>
                <w:rFonts w:ascii="Times New Roman" w:hAnsi="Times New Roman"/>
                <w:sz w:val="20"/>
                <w:szCs w:val="20"/>
              </w:rPr>
            </w:pPr>
          </w:p>
        </w:tc>
        <w:tc>
          <w:tcPr>
            <w:tcW w:w="1985" w:type="dxa"/>
            <w:vMerge/>
            <w:tcBorders>
              <w:top w:val="single" w:sz="4" w:space="0" w:color="000000"/>
              <w:left w:val="nil"/>
              <w:bottom w:val="single" w:sz="4" w:space="0" w:color="000000"/>
              <w:right w:val="nil"/>
            </w:tcBorders>
            <w:vAlign w:val="center"/>
            <w:hideMark/>
          </w:tcPr>
          <w:p w:rsidR="00FD4978" w:rsidRPr="00FD4978" w:rsidRDefault="00FD4978" w:rsidP="00F67832">
            <w:pPr>
              <w:spacing w:after="0" w:line="240" w:lineRule="auto"/>
              <w:rPr>
                <w:rFonts w:ascii="Times New Roman" w:hAnsi="Times New Roman"/>
                <w:sz w:val="20"/>
                <w:szCs w:val="20"/>
              </w:rPr>
            </w:pP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F</w:t>
            </w:r>
          </w:p>
        </w:tc>
        <w:tc>
          <w:tcPr>
            <w:tcW w:w="992"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w:t>
            </w:r>
          </w:p>
        </w:tc>
        <w:tc>
          <w:tcPr>
            <w:tcW w:w="850"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F</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F</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w:t>
            </w:r>
          </w:p>
        </w:tc>
      </w:tr>
      <w:tr w:rsidR="00F67832" w:rsidRPr="00FD4978" w:rsidTr="00F67832">
        <w:trPr>
          <w:trHeight w:val="265"/>
        </w:trPr>
        <w:tc>
          <w:tcPr>
            <w:tcW w:w="567"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w:t>
            </w:r>
          </w:p>
        </w:tc>
        <w:tc>
          <w:tcPr>
            <w:tcW w:w="1985"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Mendukung</w:t>
            </w:r>
          </w:p>
        </w:tc>
        <w:tc>
          <w:tcPr>
            <w:tcW w:w="709"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21</w:t>
            </w:r>
          </w:p>
        </w:tc>
        <w:tc>
          <w:tcPr>
            <w:tcW w:w="992"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43,8</w:t>
            </w:r>
          </w:p>
        </w:tc>
        <w:tc>
          <w:tcPr>
            <w:tcW w:w="850"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27</w:t>
            </w:r>
          </w:p>
        </w:tc>
        <w:tc>
          <w:tcPr>
            <w:tcW w:w="709"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56,2</w:t>
            </w:r>
          </w:p>
        </w:tc>
        <w:tc>
          <w:tcPr>
            <w:tcW w:w="709"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48</w:t>
            </w:r>
          </w:p>
        </w:tc>
        <w:tc>
          <w:tcPr>
            <w:tcW w:w="709" w:type="dxa"/>
            <w:tcBorders>
              <w:top w:val="single" w:sz="4" w:space="0" w:color="000000"/>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100</w:t>
            </w:r>
          </w:p>
        </w:tc>
      </w:tr>
      <w:tr w:rsidR="00F67832" w:rsidRPr="00FD4978" w:rsidTr="00F67832">
        <w:tc>
          <w:tcPr>
            <w:tcW w:w="567"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2</w:t>
            </w:r>
          </w:p>
        </w:tc>
        <w:tc>
          <w:tcPr>
            <w:tcW w:w="1985"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Tidak mendukung</w:t>
            </w:r>
          </w:p>
        </w:tc>
        <w:tc>
          <w:tcPr>
            <w:tcW w:w="709"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0</w:t>
            </w:r>
          </w:p>
        </w:tc>
        <w:tc>
          <w:tcPr>
            <w:tcW w:w="992"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0</w:t>
            </w:r>
          </w:p>
        </w:tc>
        <w:tc>
          <w:tcPr>
            <w:tcW w:w="850"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17</w:t>
            </w:r>
          </w:p>
        </w:tc>
        <w:tc>
          <w:tcPr>
            <w:tcW w:w="709"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100</w:t>
            </w:r>
          </w:p>
        </w:tc>
        <w:tc>
          <w:tcPr>
            <w:tcW w:w="709"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17</w:t>
            </w:r>
          </w:p>
        </w:tc>
        <w:tc>
          <w:tcPr>
            <w:tcW w:w="709" w:type="dxa"/>
            <w:tcBorders>
              <w:top w:val="nil"/>
              <w:left w:val="nil"/>
              <w:bottom w:val="nil"/>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100</w:t>
            </w:r>
          </w:p>
        </w:tc>
      </w:tr>
      <w:tr w:rsidR="00F67832" w:rsidRPr="00FD4978" w:rsidTr="00F67832">
        <w:tc>
          <w:tcPr>
            <w:tcW w:w="567" w:type="dxa"/>
            <w:tcBorders>
              <w:top w:val="single" w:sz="4" w:space="0" w:color="000000"/>
              <w:left w:val="nil"/>
              <w:bottom w:val="single" w:sz="4" w:space="0" w:color="000000"/>
              <w:right w:val="nil"/>
            </w:tcBorders>
          </w:tcPr>
          <w:p w:rsidR="00FD4978" w:rsidRPr="00FD4978" w:rsidRDefault="00FD4978" w:rsidP="00F67832">
            <w:pPr>
              <w:spacing w:after="0" w:line="240" w:lineRule="auto"/>
              <w:rPr>
                <w:rFonts w:ascii="Times New Roman" w:hAnsi="Times New Roman"/>
                <w:sz w:val="20"/>
                <w:szCs w:val="20"/>
              </w:rPr>
            </w:pPr>
          </w:p>
        </w:tc>
        <w:tc>
          <w:tcPr>
            <w:tcW w:w="1985"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Total</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21</w:t>
            </w:r>
          </w:p>
        </w:tc>
        <w:tc>
          <w:tcPr>
            <w:tcW w:w="992"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p>
        </w:tc>
        <w:tc>
          <w:tcPr>
            <w:tcW w:w="850"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44</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65</w:t>
            </w:r>
          </w:p>
        </w:tc>
        <w:tc>
          <w:tcPr>
            <w:tcW w:w="709" w:type="dxa"/>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p>
        </w:tc>
      </w:tr>
      <w:tr w:rsidR="00FD4978" w:rsidRPr="00FD4978" w:rsidTr="00F67832">
        <w:tc>
          <w:tcPr>
            <w:tcW w:w="7230" w:type="dxa"/>
            <w:gridSpan w:val="8"/>
            <w:tcBorders>
              <w:top w:val="single" w:sz="4" w:space="0" w:color="000000"/>
              <w:left w:val="nil"/>
              <w:bottom w:val="single" w:sz="4" w:space="0" w:color="000000"/>
              <w:right w:val="nil"/>
            </w:tcBorders>
            <w:hideMark/>
          </w:tcPr>
          <w:p w:rsidR="00FD4978" w:rsidRPr="00FD4978" w:rsidRDefault="00FD4978" w:rsidP="00F67832">
            <w:pPr>
              <w:spacing w:after="0" w:line="240" w:lineRule="auto"/>
              <w:rPr>
                <w:rFonts w:ascii="Times New Roman" w:hAnsi="Times New Roman"/>
                <w:sz w:val="20"/>
                <w:szCs w:val="20"/>
              </w:rPr>
            </w:pPr>
            <w:r w:rsidRPr="00FD4978">
              <w:rPr>
                <w:rFonts w:ascii="Times New Roman" w:hAnsi="Times New Roman"/>
                <w:sz w:val="20"/>
                <w:szCs w:val="20"/>
              </w:rPr>
              <w:t xml:space="preserve">         α = 0,05                                                 </w:t>
            </w:r>
            <w:r w:rsidRPr="00FD4978">
              <w:rPr>
                <w:rFonts w:ascii="Times New Roman" w:hAnsi="Times New Roman"/>
                <w:i/>
                <w:sz w:val="20"/>
                <w:szCs w:val="20"/>
              </w:rPr>
              <w:t xml:space="preserve">P value </w:t>
            </w:r>
            <w:r w:rsidRPr="00FD4978">
              <w:rPr>
                <w:rFonts w:ascii="Times New Roman" w:hAnsi="Times New Roman"/>
                <w:sz w:val="20"/>
                <w:szCs w:val="20"/>
              </w:rPr>
              <w:t>= 0,001</w:t>
            </w:r>
          </w:p>
        </w:tc>
      </w:tr>
    </w:tbl>
    <w:p w:rsidR="00DD2710" w:rsidRPr="00F67832" w:rsidRDefault="00FD4978" w:rsidP="00F67832">
      <w:pPr>
        <w:spacing w:after="0" w:line="240" w:lineRule="auto"/>
        <w:ind w:left="1701" w:right="96" w:firstLine="709"/>
        <w:jc w:val="both"/>
        <w:rPr>
          <w:rFonts w:ascii="Times New Roman" w:hAnsi="Times New Roman"/>
          <w:sz w:val="20"/>
          <w:szCs w:val="20"/>
        </w:rPr>
      </w:pPr>
      <w:r w:rsidRPr="00FD4978">
        <w:rPr>
          <w:rFonts w:ascii="Times New Roman" w:hAnsi="Times New Roman"/>
          <w:sz w:val="20"/>
          <w:szCs w:val="20"/>
        </w:rPr>
        <w:t xml:space="preserve">Berdasarkan </w:t>
      </w:r>
      <w:r w:rsidR="00F67832">
        <w:rPr>
          <w:rFonts w:ascii="Times New Roman" w:hAnsi="Times New Roman"/>
          <w:sz w:val="20"/>
          <w:szCs w:val="20"/>
        </w:rPr>
        <w:t xml:space="preserve">tabel 10 </w:t>
      </w:r>
      <w:r w:rsidRPr="00FD4978">
        <w:rPr>
          <w:rFonts w:ascii="Times New Roman" w:hAnsi="Times New Roman"/>
          <w:sz w:val="20"/>
          <w:szCs w:val="20"/>
        </w:rPr>
        <w:t xml:space="preserve">di atas dapat dijelaskan bahwa penderita diabetes mellitus yang mendapat dukungan keluarga yang tidak patuh minum obat sebanyak 27 </w:t>
      </w:r>
      <w:proofErr w:type="gramStart"/>
      <w:r w:rsidRPr="00FD4978">
        <w:rPr>
          <w:rFonts w:ascii="Times New Roman" w:hAnsi="Times New Roman"/>
          <w:sz w:val="20"/>
          <w:szCs w:val="20"/>
        </w:rPr>
        <w:t>responden  (</w:t>
      </w:r>
      <w:proofErr w:type="gramEnd"/>
      <w:r w:rsidRPr="00FD4978">
        <w:rPr>
          <w:rFonts w:ascii="Times New Roman" w:hAnsi="Times New Roman"/>
          <w:sz w:val="20"/>
          <w:szCs w:val="20"/>
        </w:rPr>
        <w:t>56,2%) Sedangkan penderita diabetes mellitus yang tidak mendapatkan dukungan keluarga yang tidak patuh minum obat sebanyak 17 responden (100%) sedangkan yang patuh minum obat sebanyak 0 responden (</w:t>
      </w:r>
      <w:proofErr w:type="gramStart"/>
      <w:r w:rsidRPr="00FD4978">
        <w:rPr>
          <w:rFonts w:ascii="Times New Roman" w:hAnsi="Times New Roman"/>
          <w:sz w:val="20"/>
          <w:szCs w:val="20"/>
        </w:rPr>
        <w:t>,0</w:t>
      </w:r>
      <w:proofErr w:type="gramEnd"/>
      <w:r w:rsidRPr="00FD4978">
        <w:rPr>
          <w:rFonts w:ascii="Times New Roman" w:hAnsi="Times New Roman"/>
          <w:sz w:val="20"/>
          <w:szCs w:val="20"/>
        </w:rPr>
        <w:t xml:space="preserve"> %). Hasil uji statistik dengan menggunakan </w:t>
      </w:r>
      <w:r w:rsidRPr="00FD4978">
        <w:rPr>
          <w:rFonts w:ascii="Times New Roman" w:hAnsi="Times New Roman"/>
          <w:i/>
          <w:sz w:val="20"/>
          <w:szCs w:val="20"/>
        </w:rPr>
        <w:t>chi-square</w:t>
      </w:r>
      <w:r w:rsidRPr="00FD4978">
        <w:rPr>
          <w:rFonts w:ascii="Times New Roman" w:hAnsi="Times New Roman"/>
          <w:sz w:val="20"/>
          <w:szCs w:val="20"/>
        </w:rPr>
        <w:t xml:space="preserve"> diperoleh nilai </w:t>
      </w:r>
      <w:r w:rsidRPr="00FD4978">
        <w:rPr>
          <w:rFonts w:ascii="Times New Roman" w:hAnsi="Times New Roman"/>
          <w:i/>
          <w:sz w:val="20"/>
          <w:szCs w:val="20"/>
        </w:rPr>
        <w:t xml:space="preserve">P value </w:t>
      </w:r>
      <w:r w:rsidRPr="00FD4978">
        <w:rPr>
          <w:rFonts w:ascii="Times New Roman" w:hAnsi="Times New Roman"/>
          <w:sz w:val="20"/>
          <w:szCs w:val="20"/>
        </w:rPr>
        <w:t xml:space="preserve">= 0,001 dengan taraf </w:t>
      </w:r>
      <w:proofErr w:type="gramStart"/>
      <w:r w:rsidRPr="00FD4978">
        <w:rPr>
          <w:rFonts w:ascii="Times New Roman" w:hAnsi="Times New Roman"/>
          <w:sz w:val="20"/>
          <w:szCs w:val="20"/>
        </w:rPr>
        <w:t>signifikansi  α</w:t>
      </w:r>
      <w:proofErr w:type="gramEnd"/>
      <w:r w:rsidRPr="00FD4978">
        <w:rPr>
          <w:rFonts w:ascii="Times New Roman" w:hAnsi="Times New Roman"/>
          <w:sz w:val="20"/>
          <w:szCs w:val="20"/>
        </w:rPr>
        <w:t xml:space="preserve"> = 0,05. Hasil analisis ini menunjukkan </w:t>
      </w:r>
      <w:r w:rsidRPr="00FD4978">
        <w:rPr>
          <w:rFonts w:ascii="Times New Roman" w:hAnsi="Times New Roman"/>
          <w:i/>
          <w:sz w:val="20"/>
          <w:szCs w:val="20"/>
        </w:rPr>
        <w:t xml:space="preserve">P value </w:t>
      </w:r>
      <w:r w:rsidRPr="00FD4978">
        <w:rPr>
          <w:rFonts w:ascii="Times New Roman" w:hAnsi="Times New Roman"/>
          <w:sz w:val="20"/>
          <w:szCs w:val="20"/>
        </w:rPr>
        <w:sym w:font="Symbol" w:char="F03C"/>
      </w:r>
      <w:r w:rsidRPr="00FD4978">
        <w:rPr>
          <w:rFonts w:ascii="Times New Roman" w:hAnsi="Times New Roman"/>
          <w:sz w:val="20"/>
          <w:szCs w:val="20"/>
        </w:rPr>
        <w:t xml:space="preserve"> α, dengan demikian Ha diterima yang  berarti ada hubungan faktor dukungan keluarga dengan kepatuhan minum obat terhadap penderita </w:t>
      </w:r>
      <w:r w:rsidRPr="00FD4978">
        <w:rPr>
          <w:rFonts w:ascii="Times New Roman" w:hAnsi="Times New Roman"/>
          <w:i/>
          <w:sz w:val="20"/>
          <w:szCs w:val="20"/>
        </w:rPr>
        <w:t>diabetes millitus</w:t>
      </w:r>
      <w:r w:rsidRPr="00FD4978">
        <w:rPr>
          <w:rFonts w:ascii="Times New Roman" w:hAnsi="Times New Roman"/>
          <w:sz w:val="20"/>
          <w:szCs w:val="20"/>
        </w:rPr>
        <w:t xml:space="preserve"> di Klinik Penyakit Dalam RSUD Sele Be Solu  Kota Sorong.</w:t>
      </w:r>
    </w:p>
    <w:p w:rsidR="00DD2710" w:rsidRPr="00CE1E2D" w:rsidRDefault="00DD2710" w:rsidP="008E7B02">
      <w:pPr>
        <w:spacing w:after="0" w:line="240" w:lineRule="auto"/>
        <w:jc w:val="center"/>
        <w:rPr>
          <w:rFonts w:ascii="Times New Roman" w:hAnsi="Times New Roman"/>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DISCUSSION</w:t>
      </w:r>
    </w:p>
    <w:p w:rsidR="002E598E" w:rsidRPr="00F67832" w:rsidRDefault="002E598E" w:rsidP="00F67832">
      <w:pPr>
        <w:spacing w:after="0" w:line="240" w:lineRule="auto"/>
        <w:ind w:firstLine="567"/>
        <w:jc w:val="both"/>
        <w:rPr>
          <w:rFonts w:ascii="Times New Roman" w:hAnsi="Times New Roman"/>
          <w:sz w:val="20"/>
          <w:szCs w:val="20"/>
          <w:lang w:val="en-ID"/>
        </w:rPr>
      </w:pPr>
    </w:p>
    <w:p w:rsidR="00F67832" w:rsidRPr="00F67832" w:rsidRDefault="00F67832" w:rsidP="00F67832">
      <w:pPr>
        <w:pStyle w:val="ListParagraph"/>
        <w:numPr>
          <w:ilvl w:val="0"/>
          <w:numId w:val="17"/>
        </w:numPr>
        <w:spacing w:after="0" w:line="240" w:lineRule="auto"/>
        <w:ind w:left="851" w:right="14" w:hanging="567"/>
        <w:jc w:val="both"/>
        <w:rPr>
          <w:rFonts w:ascii="Times New Roman" w:hAnsi="Times New Roman"/>
          <w:b/>
          <w:sz w:val="20"/>
          <w:szCs w:val="20"/>
        </w:rPr>
      </w:pPr>
      <w:r w:rsidRPr="00F67832">
        <w:rPr>
          <w:rFonts w:ascii="Times New Roman" w:hAnsi="Times New Roman"/>
          <w:b/>
          <w:sz w:val="20"/>
          <w:szCs w:val="20"/>
        </w:rPr>
        <w:t xml:space="preserve">Hubungan faktor jenis kelamin dengan kepatuhan minum obat terhadap penderita </w:t>
      </w:r>
      <w:r w:rsidRPr="00F67832">
        <w:rPr>
          <w:rFonts w:ascii="Times New Roman" w:hAnsi="Times New Roman"/>
          <w:b/>
          <w:i/>
          <w:sz w:val="20"/>
          <w:szCs w:val="20"/>
        </w:rPr>
        <w:t>Diabetes Millitus</w:t>
      </w:r>
      <w:r w:rsidRPr="00F67832">
        <w:rPr>
          <w:rFonts w:ascii="Times New Roman" w:hAnsi="Times New Roman"/>
          <w:b/>
          <w:sz w:val="20"/>
          <w:szCs w:val="20"/>
        </w:rPr>
        <w:t xml:space="preserve"> di Klinik Penyakit Dalam RSUD Sele Be Solu Kota Sorong</w:t>
      </w:r>
    </w:p>
    <w:p w:rsidR="00F67832" w:rsidRPr="00F67832" w:rsidRDefault="00F67832" w:rsidP="00F67832">
      <w:pPr>
        <w:pStyle w:val="ListParagraph"/>
        <w:spacing w:after="0" w:line="240" w:lineRule="auto"/>
        <w:ind w:left="851" w:firstLine="810"/>
        <w:jc w:val="both"/>
        <w:rPr>
          <w:rFonts w:ascii="Times New Roman" w:hAnsi="Times New Roman"/>
          <w:sz w:val="20"/>
          <w:szCs w:val="20"/>
        </w:rPr>
      </w:pPr>
      <w:r w:rsidRPr="00F67832">
        <w:rPr>
          <w:rFonts w:ascii="Times New Roman" w:hAnsi="Times New Roman"/>
          <w:sz w:val="20"/>
          <w:szCs w:val="20"/>
        </w:rPr>
        <w:t xml:space="preserve"> </w:t>
      </w:r>
    </w:p>
    <w:p w:rsidR="00F67832" w:rsidRPr="00F67832" w:rsidRDefault="00F67832" w:rsidP="00F67832">
      <w:pPr>
        <w:spacing w:after="0" w:line="240" w:lineRule="auto"/>
        <w:ind w:left="851" w:right="14" w:firstLine="802"/>
        <w:jc w:val="both"/>
        <w:rPr>
          <w:rFonts w:ascii="Times New Roman" w:hAnsi="Times New Roman"/>
          <w:sz w:val="20"/>
          <w:szCs w:val="20"/>
        </w:rPr>
      </w:pPr>
      <w:proofErr w:type="gramStart"/>
      <w:r w:rsidRPr="00F67832">
        <w:rPr>
          <w:rFonts w:ascii="Times New Roman" w:hAnsi="Times New Roman"/>
          <w:sz w:val="20"/>
          <w:szCs w:val="20"/>
        </w:rPr>
        <w:t xml:space="preserve">Penelitian yang dilakukan Mujib Hannan pada tahun 2011 yang menyatakan ada hubungan antara jenis kelamin dengan kepatuhan minum obat pada pasien </w:t>
      </w:r>
      <w:r w:rsidRPr="00F67832">
        <w:rPr>
          <w:rFonts w:ascii="Times New Roman" w:hAnsi="Times New Roman"/>
          <w:i/>
          <w:iCs/>
          <w:sz w:val="20"/>
          <w:szCs w:val="20"/>
        </w:rPr>
        <w:t xml:space="preserve">diabetes mellitus </w:t>
      </w:r>
      <w:r w:rsidRPr="00F67832">
        <w:rPr>
          <w:rFonts w:ascii="Times New Roman" w:hAnsi="Times New Roman"/>
          <w:sz w:val="20"/>
          <w:szCs w:val="20"/>
        </w:rPr>
        <w:t>di Puskesmas Bluto Sumenep.</w:t>
      </w:r>
      <w:proofErr w:type="gramEnd"/>
      <w:r>
        <w:rPr>
          <w:rFonts w:ascii="Times New Roman" w:hAnsi="Times New Roman"/>
          <w:sz w:val="20"/>
          <w:szCs w:val="20"/>
        </w:rPr>
        <w:t xml:space="preserve"> </w:t>
      </w:r>
      <w:proofErr w:type="gramStart"/>
      <w:r w:rsidRPr="00F67832">
        <w:rPr>
          <w:rFonts w:ascii="Times New Roman" w:hAnsi="Times New Roman"/>
          <w:sz w:val="20"/>
          <w:szCs w:val="20"/>
        </w:rPr>
        <w:t>Gender yang menyangkut keterampilan seperti perempuan memiliki tingkat ketelitian serta kepatuhan yang lebih tinggi daripada laki-laki.</w:t>
      </w:r>
      <w:proofErr w:type="gramEnd"/>
      <w:r w:rsidRPr="00F67832">
        <w:rPr>
          <w:rFonts w:ascii="Times New Roman" w:hAnsi="Times New Roman"/>
          <w:sz w:val="20"/>
          <w:szCs w:val="20"/>
        </w:rPr>
        <w:t xml:space="preserve"> Selain itu sifat perempuan yang lebih memperhatikan </w:t>
      </w:r>
      <w:proofErr w:type="gramStart"/>
      <w:r w:rsidRPr="00F67832">
        <w:rPr>
          <w:rFonts w:ascii="Times New Roman" w:hAnsi="Times New Roman"/>
          <w:sz w:val="20"/>
          <w:szCs w:val="20"/>
        </w:rPr>
        <w:t>kesehatan  bagi</w:t>
      </w:r>
      <w:proofErr w:type="gramEnd"/>
      <w:r w:rsidRPr="00F67832">
        <w:rPr>
          <w:rFonts w:ascii="Times New Roman" w:hAnsi="Times New Roman"/>
          <w:sz w:val="20"/>
          <w:szCs w:val="20"/>
        </w:rPr>
        <w:t xml:space="preserve"> dirinya, sehingga perempuan akan lebih patuh minum obat dibanding</w:t>
      </w:r>
      <w:r w:rsidR="0012325E">
        <w:rPr>
          <w:rFonts w:ascii="Times New Roman" w:hAnsi="Times New Roman"/>
          <w:sz w:val="20"/>
          <w:szCs w:val="20"/>
        </w:rPr>
        <w:t xml:space="preserve">kan laki-laki </w:t>
      </w:r>
      <w:r w:rsidR="0012325E" w:rsidRPr="0012325E">
        <w:rPr>
          <w:rFonts w:ascii="Times New Roman" w:hAnsi="Times New Roman"/>
          <w:sz w:val="20"/>
          <w:szCs w:val="20"/>
          <w:vertAlign w:val="superscript"/>
        </w:rPr>
        <w:t>5</w:t>
      </w:r>
    </w:p>
    <w:p w:rsidR="00F67832" w:rsidRDefault="00F67832" w:rsidP="00F67832">
      <w:pPr>
        <w:spacing w:after="0" w:line="240" w:lineRule="auto"/>
        <w:ind w:left="851" w:right="14" w:firstLine="802"/>
        <w:jc w:val="both"/>
        <w:rPr>
          <w:rFonts w:ascii="Times New Roman" w:hAnsi="Times New Roman"/>
          <w:sz w:val="20"/>
          <w:szCs w:val="20"/>
        </w:rPr>
      </w:pPr>
      <w:r w:rsidRPr="00F67832">
        <w:rPr>
          <w:rFonts w:ascii="Times New Roman" w:hAnsi="Times New Roman"/>
          <w:sz w:val="20"/>
          <w:szCs w:val="20"/>
        </w:rPr>
        <w:t xml:space="preserve">Menurut asumsi peneliti bahwa perempuan cenderung lebih banyak tidak patuh minum obat disebabkan karena tingkat stres perempuan lebih tinggi dibandingkan dengan laki-laki, sehingga ketika proses penyembuhan terasa cukup lama bagi mereka, maka </w:t>
      </w:r>
      <w:proofErr w:type="gramStart"/>
      <w:r w:rsidRPr="00F67832">
        <w:rPr>
          <w:rFonts w:ascii="Times New Roman" w:hAnsi="Times New Roman"/>
          <w:sz w:val="20"/>
          <w:szCs w:val="20"/>
        </w:rPr>
        <w:t>akan</w:t>
      </w:r>
      <w:proofErr w:type="gramEnd"/>
      <w:r w:rsidRPr="00F67832">
        <w:rPr>
          <w:rFonts w:ascii="Times New Roman" w:hAnsi="Times New Roman"/>
          <w:sz w:val="20"/>
          <w:szCs w:val="20"/>
        </w:rPr>
        <w:t xml:space="preserve"> timbul rasa keputus asaan dan mengakibatkan ketidak patuhan minum obat pada perempuan lebih.  </w:t>
      </w:r>
    </w:p>
    <w:p w:rsidR="0012325E" w:rsidRDefault="0012325E" w:rsidP="00F67832">
      <w:pPr>
        <w:spacing w:after="0" w:line="240" w:lineRule="auto"/>
        <w:ind w:left="851" w:right="14" w:firstLine="802"/>
        <w:jc w:val="both"/>
        <w:rPr>
          <w:rFonts w:ascii="Times New Roman" w:hAnsi="Times New Roman"/>
          <w:sz w:val="20"/>
          <w:szCs w:val="20"/>
        </w:rPr>
      </w:pPr>
    </w:p>
    <w:p w:rsidR="0012325E" w:rsidRDefault="0012325E" w:rsidP="00F67832">
      <w:pPr>
        <w:spacing w:after="0" w:line="240" w:lineRule="auto"/>
        <w:ind w:left="851" w:right="14" w:firstLine="802"/>
        <w:jc w:val="both"/>
        <w:rPr>
          <w:rFonts w:ascii="Times New Roman" w:hAnsi="Times New Roman"/>
          <w:sz w:val="20"/>
          <w:szCs w:val="20"/>
        </w:rPr>
      </w:pPr>
    </w:p>
    <w:p w:rsidR="0012325E" w:rsidRPr="00F67832" w:rsidRDefault="0012325E" w:rsidP="00F67832">
      <w:pPr>
        <w:spacing w:after="0" w:line="240" w:lineRule="auto"/>
        <w:ind w:left="851" w:right="14" w:firstLine="802"/>
        <w:jc w:val="both"/>
        <w:rPr>
          <w:rFonts w:ascii="Times New Roman" w:hAnsi="Times New Roman"/>
          <w:sz w:val="20"/>
          <w:szCs w:val="20"/>
        </w:rPr>
      </w:pPr>
    </w:p>
    <w:p w:rsidR="00F67832" w:rsidRPr="0012325E" w:rsidRDefault="00F67832" w:rsidP="00F67832">
      <w:pPr>
        <w:pStyle w:val="ListParagraph"/>
        <w:numPr>
          <w:ilvl w:val="0"/>
          <w:numId w:val="17"/>
        </w:numPr>
        <w:spacing w:after="0" w:line="240" w:lineRule="auto"/>
        <w:ind w:left="851" w:hanging="567"/>
        <w:jc w:val="both"/>
        <w:rPr>
          <w:rFonts w:ascii="Times New Roman" w:hAnsi="Times New Roman"/>
          <w:b/>
          <w:sz w:val="20"/>
          <w:szCs w:val="20"/>
          <w:lang w:val="en-ID"/>
        </w:rPr>
      </w:pPr>
      <w:r w:rsidRPr="0012325E">
        <w:rPr>
          <w:rFonts w:ascii="Times New Roman" w:hAnsi="Times New Roman"/>
          <w:b/>
          <w:sz w:val="20"/>
          <w:szCs w:val="20"/>
        </w:rPr>
        <w:lastRenderedPageBreak/>
        <w:t xml:space="preserve">Hubungan Faktor Umur Dengan Kepatuhan Minum Obat Terhadap Penderita </w:t>
      </w:r>
      <w:r w:rsidRPr="0012325E">
        <w:rPr>
          <w:rFonts w:ascii="Times New Roman" w:hAnsi="Times New Roman"/>
          <w:b/>
          <w:i/>
          <w:sz w:val="20"/>
          <w:szCs w:val="20"/>
        </w:rPr>
        <w:t>Diabetes Millitus</w:t>
      </w:r>
      <w:r w:rsidRPr="0012325E">
        <w:rPr>
          <w:rFonts w:ascii="Times New Roman" w:hAnsi="Times New Roman"/>
          <w:b/>
          <w:sz w:val="20"/>
          <w:szCs w:val="20"/>
        </w:rPr>
        <w:t xml:space="preserve"> tipe II Di Klinik Penyakit Dalam RSUD Sele Be Solu Kota Sorong </w:t>
      </w:r>
    </w:p>
    <w:p w:rsidR="00F67832" w:rsidRPr="00F67832" w:rsidRDefault="00F67832" w:rsidP="00F67832">
      <w:pPr>
        <w:pStyle w:val="ListParagraph"/>
        <w:spacing w:after="0" w:line="240" w:lineRule="auto"/>
        <w:ind w:left="851"/>
        <w:jc w:val="both"/>
        <w:rPr>
          <w:rFonts w:ascii="Times New Roman" w:hAnsi="Times New Roman"/>
          <w:sz w:val="20"/>
          <w:szCs w:val="20"/>
          <w:lang w:val="en-ID"/>
        </w:rPr>
      </w:pPr>
    </w:p>
    <w:p w:rsidR="00FA6E02" w:rsidRDefault="00F67832" w:rsidP="00FA6E02">
      <w:pPr>
        <w:spacing w:after="0" w:line="240" w:lineRule="auto"/>
        <w:ind w:left="851" w:right="14" w:firstLine="850"/>
        <w:jc w:val="both"/>
        <w:rPr>
          <w:rFonts w:ascii="Times New Roman" w:hAnsi="Times New Roman"/>
          <w:sz w:val="20"/>
          <w:szCs w:val="20"/>
        </w:rPr>
      </w:pPr>
      <w:r w:rsidRPr="00F67832">
        <w:rPr>
          <w:rFonts w:ascii="Times New Roman" w:hAnsi="Times New Roman"/>
          <w:sz w:val="20"/>
          <w:szCs w:val="20"/>
        </w:rPr>
        <w:t>Umur adalah rentang kehidupan yang diukur dengan tahun, dikatakan masa awal dewasa adalah usia 18 tahun sampai 40 tahun, dewasa madya adalah 41 sampai 60 tahun, dewasa lanjut &gt; 60 tahun, umur adalah lamanya hidup dalam tahun yang dihitung</w:t>
      </w:r>
      <w:r w:rsidR="0012325E">
        <w:rPr>
          <w:rFonts w:ascii="Times New Roman" w:hAnsi="Times New Roman"/>
          <w:sz w:val="20"/>
          <w:szCs w:val="20"/>
        </w:rPr>
        <w:t xml:space="preserve"> sejak dilahirkan</w:t>
      </w:r>
      <w:r w:rsidR="0012325E" w:rsidRPr="0012325E">
        <w:rPr>
          <w:rFonts w:ascii="Times New Roman" w:hAnsi="Times New Roman"/>
          <w:sz w:val="20"/>
          <w:szCs w:val="20"/>
          <w:vertAlign w:val="superscript"/>
        </w:rPr>
        <w:t>6</w:t>
      </w:r>
      <w:r w:rsidRPr="00F67832">
        <w:rPr>
          <w:rFonts w:ascii="Times New Roman" w:hAnsi="Times New Roman"/>
          <w:sz w:val="20"/>
          <w:szCs w:val="20"/>
        </w:rPr>
        <w:t xml:space="preserve"> </w:t>
      </w:r>
    </w:p>
    <w:p w:rsidR="00F67832" w:rsidRPr="00F67832" w:rsidRDefault="00FA6E02" w:rsidP="00FA6E02">
      <w:pPr>
        <w:spacing w:after="0" w:line="240" w:lineRule="auto"/>
        <w:ind w:left="851" w:right="14" w:firstLine="850"/>
        <w:jc w:val="both"/>
        <w:rPr>
          <w:rFonts w:ascii="Times New Roman" w:hAnsi="Times New Roman"/>
          <w:sz w:val="20"/>
          <w:szCs w:val="20"/>
        </w:rPr>
      </w:pPr>
      <w:r w:rsidRPr="00F67832">
        <w:rPr>
          <w:rFonts w:ascii="Times New Roman" w:eastAsia="Times New Roman" w:hAnsi="Times New Roman"/>
          <w:sz w:val="20"/>
          <w:szCs w:val="20"/>
          <w:lang w:eastAsia="id-ID"/>
        </w:rPr>
        <w:t>S</w:t>
      </w:r>
      <w:r w:rsidR="00F67832" w:rsidRPr="00F67832">
        <w:rPr>
          <w:rFonts w:ascii="Times New Roman" w:eastAsia="Times New Roman" w:hAnsi="Times New Roman"/>
          <w:sz w:val="20"/>
          <w:szCs w:val="20"/>
          <w:lang w:eastAsia="id-ID"/>
        </w:rPr>
        <w:t>emakin</w:t>
      </w:r>
      <w:r>
        <w:rPr>
          <w:rFonts w:ascii="Times New Roman" w:eastAsia="Times New Roman" w:hAnsi="Times New Roman"/>
          <w:sz w:val="20"/>
          <w:szCs w:val="20"/>
          <w:lang w:eastAsia="id-ID"/>
        </w:rPr>
        <w:t xml:space="preserve"> </w:t>
      </w:r>
      <w:r w:rsidR="00F67832" w:rsidRPr="00F67832">
        <w:rPr>
          <w:rFonts w:ascii="Times New Roman" w:eastAsia="Times New Roman" w:hAnsi="Times New Roman"/>
          <w:sz w:val="20"/>
          <w:szCs w:val="20"/>
          <w:lang w:eastAsia="id-ID"/>
        </w:rPr>
        <w:t xml:space="preserve"> tua umur seseorang maka proses perkembangan mentalnya bertambah baik, akan tetapi pada umur – umur tertentu, bertambahnya proses perkembangan mental ini tidak secepat ketika berusia belasan tahun, dengan demikian dapat disimpulkan faktor umur akan mempengaruhi tingkat pengetahuan seseorang yang akan mengalami puncaknya pada umur – umur tertentu dan akan menurun kemampuan penerimaan atau mengingat sesuatu seiring dengan usia semakin lanjut.Hal ini menunjang dengan adanya</w:t>
      </w:r>
      <w:r>
        <w:rPr>
          <w:rFonts w:ascii="Times New Roman" w:eastAsia="Times New Roman" w:hAnsi="Times New Roman"/>
          <w:sz w:val="20"/>
          <w:szCs w:val="20"/>
          <w:lang w:eastAsia="id-ID"/>
        </w:rPr>
        <w:t xml:space="preserve"> tingkat pendidikan yang rendah</w:t>
      </w:r>
      <w:r w:rsidRPr="00FA6E02">
        <w:rPr>
          <w:rFonts w:ascii="Times New Roman" w:eastAsia="Times New Roman" w:hAnsi="Times New Roman"/>
          <w:sz w:val="20"/>
          <w:szCs w:val="20"/>
          <w:vertAlign w:val="superscript"/>
          <w:lang w:eastAsia="id-ID"/>
        </w:rPr>
        <w:t>7</w:t>
      </w:r>
    </w:p>
    <w:p w:rsidR="00F67832" w:rsidRDefault="00F67832" w:rsidP="00F67832">
      <w:pPr>
        <w:spacing w:after="0" w:line="240" w:lineRule="auto"/>
        <w:ind w:left="851" w:right="14" w:firstLine="850"/>
        <w:jc w:val="both"/>
        <w:rPr>
          <w:rFonts w:ascii="Times New Roman" w:hAnsi="Times New Roman"/>
          <w:sz w:val="20"/>
          <w:szCs w:val="20"/>
        </w:rPr>
      </w:pPr>
      <w:r w:rsidRPr="00F67832">
        <w:rPr>
          <w:rFonts w:ascii="Times New Roman" w:hAnsi="Times New Roman"/>
          <w:sz w:val="20"/>
          <w:szCs w:val="20"/>
        </w:rPr>
        <w:t xml:space="preserve">Menurut asumsi peneliti bahwa umur memiliki hubungan terhadap kepatuhan minum obat, terutama pada </w:t>
      </w:r>
      <w:proofErr w:type="gramStart"/>
      <w:r w:rsidRPr="00F67832">
        <w:rPr>
          <w:rFonts w:ascii="Times New Roman" w:hAnsi="Times New Roman"/>
          <w:sz w:val="20"/>
          <w:szCs w:val="20"/>
        </w:rPr>
        <w:t>usia</w:t>
      </w:r>
      <w:proofErr w:type="gramEnd"/>
      <w:r w:rsidRPr="00F67832">
        <w:rPr>
          <w:rFonts w:ascii="Times New Roman" w:hAnsi="Times New Roman"/>
          <w:sz w:val="20"/>
          <w:szCs w:val="20"/>
        </w:rPr>
        <w:t xml:space="preserve"> dewas awal, yang memiliki keinginan dan kemauan yang keras untuk sembuh, dibadingkan dengan umur dewasa madya yang cenderung tidak patuh minum obat. Hal ini disebabkan karena tingkat keyakinan mereka terhadap keberhasilan pengobatan </w:t>
      </w:r>
      <w:proofErr w:type="gramStart"/>
      <w:r w:rsidRPr="00F67832">
        <w:rPr>
          <w:rFonts w:ascii="Times New Roman" w:hAnsi="Times New Roman"/>
          <w:sz w:val="20"/>
          <w:szCs w:val="20"/>
        </w:rPr>
        <w:t>masih  sangat</w:t>
      </w:r>
      <w:proofErr w:type="gramEnd"/>
      <w:r w:rsidRPr="00F67832">
        <w:rPr>
          <w:rFonts w:ascii="Times New Roman" w:hAnsi="Times New Roman"/>
          <w:sz w:val="20"/>
          <w:szCs w:val="20"/>
        </w:rPr>
        <w:t xml:space="preserve"> kurang.</w:t>
      </w:r>
    </w:p>
    <w:p w:rsidR="00FA6E02" w:rsidRPr="00F67832" w:rsidRDefault="00FA6E02" w:rsidP="00F67832">
      <w:pPr>
        <w:spacing w:after="0" w:line="240" w:lineRule="auto"/>
        <w:ind w:left="851" w:right="14" w:firstLine="850"/>
        <w:jc w:val="both"/>
        <w:rPr>
          <w:rFonts w:ascii="Times New Roman" w:hAnsi="Times New Roman"/>
          <w:sz w:val="20"/>
          <w:szCs w:val="20"/>
        </w:rPr>
      </w:pPr>
    </w:p>
    <w:p w:rsidR="00F67832" w:rsidRPr="00FA6E02" w:rsidRDefault="00F67832" w:rsidP="00F67832">
      <w:pPr>
        <w:pStyle w:val="ListParagraph"/>
        <w:numPr>
          <w:ilvl w:val="0"/>
          <w:numId w:val="17"/>
        </w:numPr>
        <w:spacing w:after="0" w:line="240" w:lineRule="auto"/>
        <w:ind w:left="851" w:hanging="567"/>
        <w:jc w:val="both"/>
        <w:rPr>
          <w:rFonts w:ascii="Times New Roman" w:hAnsi="Times New Roman"/>
          <w:b/>
          <w:sz w:val="20"/>
          <w:szCs w:val="20"/>
          <w:lang w:val="en-ID"/>
        </w:rPr>
      </w:pPr>
      <w:r w:rsidRPr="00FA6E02">
        <w:rPr>
          <w:rFonts w:ascii="Times New Roman" w:hAnsi="Times New Roman"/>
          <w:b/>
          <w:sz w:val="20"/>
          <w:szCs w:val="20"/>
        </w:rPr>
        <w:t xml:space="preserve">Hubungan penggunaan </w:t>
      </w:r>
      <w:r w:rsidR="00FA6E02">
        <w:rPr>
          <w:rFonts w:ascii="Times New Roman" w:hAnsi="Times New Roman"/>
          <w:b/>
          <w:sz w:val="20"/>
          <w:szCs w:val="20"/>
        </w:rPr>
        <w:t xml:space="preserve">pendapatan keluarga </w:t>
      </w:r>
      <w:r w:rsidRPr="00FA6E02">
        <w:rPr>
          <w:rFonts w:ascii="Times New Roman" w:hAnsi="Times New Roman"/>
          <w:b/>
          <w:sz w:val="20"/>
          <w:szCs w:val="20"/>
        </w:rPr>
        <w:t xml:space="preserve">kepatuhan Minum Obat Terhadap Penderita </w:t>
      </w:r>
      <w:r w:rsidRPr="00FA6E02">
        <w:rPr>
          <w:rFonts w:ascii="Times New Roman" w:hAnsi="Times New Roman"/>
          <w:b/>
          <w:i/>
          <w:sz w:val="20"/>
          <w:szCs w:val="20"/>
        </w:rPr>
        <w:t>Diabetes Millitus</w:t>
      </w:r>
      <w:r w:rsidRPr="00FA6E02">
        <w:rPr>
          <w:rFonts w:ascii="Times New Roman" w:hAnsi="Times New Roman"/>
          <w:b/>
          <w:sz w:val="20"/>
          <w:szCs w:val="20"/>
        </w:rPr>
        <w:t xml:space="preserve">  di Klinik Penyakit Dalam RSUD Sele Be Solu Kota Sorong </w:t>
      </w:r>
    </w:p>
    <w:p w:rsidR="00F67832" w:rsidRPr="00F67832" w:rsidRDefault="00F67832" w:rsidP="00F67832">
      <w:pPr>
        <w:spacing w:after="0" w:line="240" w:lineRule="auto"/>
        <w:jc w:val="both"/>
        <w:rPr>
          <w:rFonts w:ascii="Times New Roman" w:hAnsi="Times New Roman"/>
          <w:sz w:val="20"/>
          <w:szCs w:val="20"/>
          <w:lang w:val="en-ID"/>
        </w:rPr>
      </w:pPr>
    </w:p>
    <w:p w:rsidR="00F67832" w:rsidRPr="00FA6E02" w:rsidRDefault="00F67832" w:rsidP="00F67832">
      <w:pPr>
        <w:pStyle w:val="Default"/>
        <w:ind w:left="851" w:firstLine="810"/>
        <w:jc w:val="both"/>
        <w:rPr>
          <w:sz w:val="20"/>
          <w:szCs w:val="20"/>
          <w:lang w:val="en-US"/>
        </w:rPr>
      </w:pPr>
      <w:r w:rsidRPr="00F67832">
        <w:rPr>
          <w:sz w:val="20"/>
          <w:szCs w:val="20"/>
        </w:rPr>
        <w:t xml:space="preserve">Pengertian pendapatan sebagai kenaikan </w:t>
      </w:r>
      <w:r w:rsidRPr="00F67832">
        <w:rPr>
          <w:i/>
          <w:iCs/>
          <w:sz w:val="20"/>
          <w:szCs w:val="20"/>
        </w:rPr>
        <w:t xml:space="preserve">gross </w:t>
      </w:r>
      <w:r w:rsidRPr="00F67832">
        <w:rPr>
          <w:sz w:val="20"/>
          <w:szCs w:val="20"/>
        </w:rPr>
        <w:t xml:space="preserve">di dalam asset dan penurunan </w:t>
      </w:r>
      <w:r w:rsidRPr="00F67832">
        <w:rPr>
          <w:i/>
          <w:sz w:val="20"/>
          <w:szCs w:val="20"/>
        </w:rPr>
        <w:t>gross</w:t>
      </w:r>
      <w:r w:rsidRPr="00F67832">
        <w:rPr>
          <w:sz w:val="20"/>
          <w:szCs w:val="20"/>
        </w:rPr>
        <w:t xml:space="preserve"> dalam kewajiban yang dinilai berdasarkan prinsip akuntansi yang berasal dari kegiatan mencari laba </w:t>
      </w:r>
      <w:r w:rsidR="00FA6E02" w:rsidRPr="00FA6E02">
        <w:rPr>
          <w:sz w:val="20"/>
          <w:szCs w:val="20"/>
          <w:vertAlign w:val="superscript"/>
          <w:lang w:val="en-US"/>
        </w:rPr>
        <w:t>8</w:t>
      </w:r>
    </w:p>
    <w:p w:rsidR="00F67832" w:rsidRPr="00F67832" w:rsidRDefault="00F67832" w:rsidP="00FA6E02">
      <w:pPr>
        <w:spacing w:after="0" w:line="240" w:lineRule="auto"/>
        <w:ind w:left="851" w:right="95" w:firstLine="850"/>
        <w:jc w:val="both"/>
        <w:rPr>
          <w:rFonts w:ascii="Times New Roman" w:hAnsi="Times New Roman"/>
          <w:sz w:val="20"/>
          <w:szCs w:val="20"/>
        </w:rPr>
      </w:pPr>
      <w:proofErr w:type="gramStart"/>
      <w:r w:rsidRPr="00F67832">
        <w:rPr>
          <w:rFonts w:ascii="Times New Roman" w:hAnsi="Times New Roman"/>
          <w:sz w:val="20"/>
          <w:szCs w:val="20"/>
        </w:rPr>
        <w:t xml:space="preserve">Dalam bisnis, </w:t>
      </w:r>
      <w:r w:rsidRPr="00F67832">
        <w:rPr>
          <w:rFonts w:ascii="Times New Roman" w:hAnsi="Times New Roman"/>
          <w:bCs/>
          <w:sz w:val="20"/>
          <w:szCs w:val="20"/>
        </w:rPr>
        <w:t>pendapatan</w:t>
      </w:r>
      <w:r w:rsidRPr="00F67832">
        <w:rPr>
          <w:rFonts w:ascii="Times New Roman" w:hAnsi="Times New Roman"/>
          <w:sz w:val="20"/>
          <w:szCs w:val="20"/>
        </w:rPr>
        <w:t xml:space="preserve"> adalah jumlah uang yang diterima oleh perusahaan dari aktivitasnya, kebanyakan dari penjualan produk dan/atau jasa kepada pelanggan.</w:t>
      </w:r>
      <w:proofErr w:type="gramEnd"/>
      <w:r w:rsidRPr="00F67832">
        <w:rPr>
          <w:rFonts w:ascii="Times New Roman" w:hAnsi="Times New Roman"/>
          <w:sz w:val="20"/>
          <w:szCs w:val="20"/>
        </w:rPr>
        <w:t xml:space="preserve"> Bagi investor, pendapatan kurang penting </w:t>
      </w:r>
      <w:r w:rsidRPr="00FA6E02">
        <w:rPr>
          <w:rFonts w:ascii="Times New Roman" w:hAnsi="Times New Roman"/>
          <w:sz w:val="20"/>
          <w:szCs w:val="20"/>
        </w:rPr>
        <w:t xml:space="preserve">dibanding </w:t>
      </w:r>
      <w:hyperlink r:id="rId10" w:tooltip="Keuntungan" w:history="1">
        <w:r w:rsidRPr="00FA6E02">
          <w:rPr>
            <w:rStyle w:val="Hyperlink"/>
            <w:rFonts w:ascii="Times New Roman" w:hAnsi="Times New Roman"/>
            <w:color w:val="000000" w:themeColor="text1"/>
            <w:sz w:val="20"/>
            <w:szCs w:val="20"/>
            <w:u w:val="none"/>
          </w:rPr>
          <w:t>keuntungan</w:t>
        </w:r>
      </w:hyperlink>
      <w:r w:rsidRPr="00FA6E02">
        <w:rPr>
          <w:rFonts w:ascii="Times New Roman" w:hAnsi="Times New Roman"/>
          <w:color w:val="000000" w:themeColor="text1"/>
          <w:sz w:val="20"/>
          <w:szCs w:val="20"/>
        </w:rPr>
        <w:t>,</w:t>
      </w:r>
      <w:r w:rsidRPr="00FA6E02">
        <w:rPr>
          <w:rFonts w:ascii="Times New Roman" w:hAnsi="Times New Roman"/>
          <w:sz w:val="20"/>
          <w:szCs w:val="20"/>
        </w:rPr>
        <w:t xml:space="preserve"> yang</w:t>
      </w:r>
      <w:r w:rsidRPr="00F67832">
        <w:rPr>
          <w:rFonts w:ascii="Times New Roman" w:hAnsi="Times New Roman"/>
          <w:sz w:val="20"/>
          <w:szCs w:val="20"/>
        </w:rPr>
        <w:t xml:space="preserve"> merupakan jumlah uang yang diterim</w:t>
      </w:r>
      <w:r w:rsidR="00FA6E02">
        <w:rPr>
          <w:rFonts w:ascii="Times New Roman" w:hAnsi="Times New Roman"/>
          <w:sz w:val="20"/>
          <w:szCs w:val="20"/>
        </w:rPr>
        <w:t>a setelah dikurangi pengeluaran</w:t>
      </w:r>
      <w:r w:rsidR="00FA6E02" w:rsidRPr="00FA6E02">
        <w:rPr>
          <w:rFonts w:ascii="Times New Roman" w:hAnsi="Times New Roman"/>
          <w:sz w:val="20"/>
          <w:szCs w:val="20"/>
          <w:vertAlign w:val="superscript"/>
        </w:rPr>
        <w:t>9</w:t>
      </w:r>
    </w:p>
    <w:p w:rsidR="00F67832" w:rsidRPr="00F67832" w:rsidRDefault="00F67832" w:rsidP="00FA6E02">
      <w:pPr>
        <w:spacing w:after="0" w:line="240" w:lineRule="auto"/>
        <w:ind w:left="851" w:right="95" w:firstLine="850"/>
        <w:jc w:val="both"/>
        <w:rPr>
          <w:rFonts w:ascii="Times New Roman" w:hAnsi="Times New Roman"/>
          <w:sz w:val="20"/>
          <w:szCs w:val="20"/>
        </w:rPr>
      </w:pPr>
      <w:r w:rsidRPr="00F67832">
        <w:rPr>
          <w:rFonts w:ascii="Times New Roman" w:hAnsi="Times New Roman"/>
          <w:sz w:val="20"/>
          <w:szCs w:val="20"/>
        </w:rPr>
        <w:t xml:space="preserve">Berdasarkan Tabel silang hubungan faktor pendapatan dengan kepatuhan minum obat terhadap penderita </w:t>
      </w:r>
      <w:r w:rsidRPr="00F67832">
        <w:rPr>
          <w:rFonts w:ascii="Times New Roman" w:hAnsi="Times New Roman"/>
          <w:i/>
          <w:sz w:val="20"/>
          <w:szCs w:val="20"/>
        </w:rPr>
        <w:t>diabetes millitus</w:t>
      </w:r>
      <w:r w:rsidRPr="00F67832">
        <w:rPr>
          <w:rFonts w:ascii="Times New Roman" w:hAnsi="Times New Roman"/>
          <w:sz w:val="20"/>
          <w:szCs w:val="20"/>
        </w:rPr>
        <w:t xml:space="preserve"> tipe II di Klinik Penyakit Dalam RSUD Sele Be Solu Kota Sorong, dapat dijelaskan bahwa penderita diabetes mellitus yang berpendapatan tinggi yang tidak patuh minum obat sebanyak 25 responden  (75,8%) sedang yang patuh minum obat sebanyak 8 responden (24,2%). Sedangkan penderita diabetes mellitus yang berpendapatan rendah yang tidak patuh minum obat sebanyak 19 responden (59</w:t>
      </w:r>
      <w:proofErr w:type="gramStart"/>
      <w:r w:rsidRPr="00F67832">
        <w:rPr>
          <w:rFonts w:ascii="Times New Roman" w:hAnsi="Times New Roman"/>
          <w:sz w:val="20"/>
          <w:szCs w:val="20"/>
        </w:rPr>
        <w:t>,4</w:t>
      </w:r>
      <w:proofErr w:type="gramEnd"/>
      <w:r w:rsidRPr="00F67832">
        <w:rPr>
          <w:rFonts w:ascii="Times New Roman" w:hAnsi="Times New Roman"/>
          <w:sz w:val="20"/>
          <w:szCs w:val="20"/>
        </w:rPr>
        <w:t xml:space="preserve">%) sedang yang patuh minum obat sebanyak 13 responden (40,6%). </w:t>
      </w:r>
    </w:p>
    <w:p w:rsidR="00F67832" w:rsidRPr="00F67832" w:rsidRDefault="00F67832" w:rsidP="00FA6E02">
      <w:pPr>
        <w:tabs>
          <w:tab w:val="left" w:pos="900"/>
        </w:tabs>
        <w:spacing w:after="0" w:line="240" w:lineRule="auto"/>
        <w:ind w:left="851" w:right="95" w:firstLine="850"/>
        <w:jc w:val="both"/>
        <w:rPr>
          <w:rFonts w:ascii="Times New Roman" w:hAnsi="Times New Roman"/>
          <w:sz w:val="20"/>
          <w:szCs w:val="20"/>
        </w:rPr>
      </w:pPr>
      <w:r w:rsidRPr="00F67832">
        <w:rPr>
          <w:rFonts w:ascii="Times New Roman" w:hAnsi="Times New Roman"/>
          <w:sz w:val="20"/>
          <w:szCs w:val="20"/>
        </w:rPr>
        <w:t xml:space="preserve">Hasil uji statistik dengan menggunakan </w:t>
      </w:r>
      <w:r w:rsidRPr="00F67832">
        <w:rPr>
          <w:rFonts w:ascii="Times New Roman" w:hAnsi="Times New Roman"/>
          <w:i/>
          <w:sz w:val="20"/>
          <w:szCs w:val="20"/>
        </w:rPr>
        <w:t>chi-square</w:t>
      </w:r>
      <w:r w:rsidRPr="00F67832">
        <w:rPr>
          <w:rFonts w:ascii="Times New Roman" w:hAnsi="Times New Roman"/>
          <w:sz w:val="20"/>
          <w:szCs w:val="20"/>
        </w:rPr>
        <w:t xml:space="preserve"> diperoleh nilai </w:t>
      </w:r>
      <w:r w:rsidRPr="00F67832">
        <w:rPr>
          <w:rFonts w:ascii="Times New Roman" w:hAnsi="Times New Roman"/>
          <w:i/>
          <w:sz w:val="20"/>
          <w:szCs w:val="20"/>
        </w:rPr>
        <w:t xml:space="preserve">P value </w:t>
      </w:r>
      <w:r w:rsidRPr="00F67832">
        <w:rPr>
          <w:rFonts w:ascii="Times New Roman" w:hAnsi="Times New Roman"/>
          <w:sz w:val="20"/>
          <w:szCs w:val="20"/>
        </w:rPr>
        <w:t>= 0,158 dengan taraf signifikansi α = 0</w:t>
      </w:r>
      <w:proofErr w:type="gramStart"/>
      <w:r w:rsidRPr="00F67832">
        <w:rPr>
          <w:rFonts w:ascii="Times New Roman" w:hAnsi="Times New Roman"/>
          <w:sz w:val="20"/>
          <w:szCs w:val="20"/>
        </w:rPr>
        <w:t>,05</w:t>
      </w:r>
      <w:proofErr w:type="gramEnd"/>
      <w:r w:rsidRPr="00F67832">
        <w:rPr>
          <w:rFonts w:ascii="Times New Roman" w:hAnsi="Times New Roman"/>
          <w:sz w:val="20"/>
          <w:szCs w:val="20"/>
        </w:rPr>
        <w:t xml:space="preserve">. Hasil analisis ini menunjukkan </w:t>
      </w:r>
      <w:r w:rsidRPr="00F67832">
        <w:rPr>
          <w:rFonts w:ascii="Times New Roman" w:hAnsi="Times New Roman"/>
          <w:i/>
          <w:sz w:val="20"/>
          <w:szCs w:val="20"/>
        </w:rPr>
        <w:t xml:space="preserve">P value </w:t>
      </w:r>
      <w:r w:rsidRPr="00F67832">
        <w:rPr>
          <w:rFonts w:ascii="Times New Roman" w:hAnsi="Times New Roman"/>
          <w:sz w:val="20"/>
          <w:szCs w:val="20"/>
        </w:rPr>
        <w:t xml:space="preserve">&gt; α, dengan demikian Ho ditolak </w:t>
      </w:r>
      <w:proofErr w:type="gramStart"/>
      <w:r w:rsidRPr="00F67832">
        <w:rPr>
          <w:rFonts w:ascii="Times New Roman" w:hAnsi="Times New Roman"/>
          <w:sz w:val="20"/>
          <w:szCs w:val="20"/>
        </w:rPr>
        <w:t>yang  berarti</w:t>
      </w:r>
      <w:proofErr w:type="gramEnd"/>
      <w:r w:rsidRPr="00F67832">
        <w:rPr>
          <w:rFonts w:ascii="Times New Roman" w:hAnsi="Times New Roman"/>
          <w:sz w:val="20"/>
          <w:szCs w:val="20"/>
        </w:rPr>
        <w:t xml:space="preserve"> tidak ada hubungan faktor pendapatan dengan kepatuhan minum obat terhadap penderita </w:t>
      </w:r>
      <w:r w:rsidRPr="00F67832">
        <w:rPr>
          <w:rFonts w:ascii="Times New Roman" w:hAnsi="Times New Roman"/>
          <w:i/>
          <w:sz w:val="20"/>
          <w:szCs w:val="20"/>
        </w:rPr>
        <w:t>diabetes millitus</w:t>
      </w:r>
      <w:r w:rsidRPr="00F67832">
        <w:rPr>
          <w:rFonts w:ascii="Times New Roman" w:hAnsi="Times New Roman"/>
          <w:sz w:val="20"/>
          <w:szCs w:val="20"/>
        </w:rPr>
        <w:t xml:space="preserve"> tipe II di Klinik Penyakit Dalam RSUD Sele Be Solu Kota Sorong.</w:t>
      </w:r>
    </w:p>
    <w:p w:rsidR="00F67832" w:rsidRPr="00F67832" w:rsidRDefault="00F67832" w:rsidP="00F67832">
      <w:pPr>
        <w:spacing w:after="0" w:line="240" w:lineRule="auto"/>
        <w:ind w:left="851" w:firstLine="814"/>
        <w:jc w:val="both"/>
        <w:rPr>
          <w:rFonts w:ascii="Times New Roman" w:hAnsi="Times New Roman"/>
          <w:sz w:val="20"/>
          <w:szCs w:val="20"/>
        </w:rPr>
      </w:pPr>
      <w:proofErr w:type="gramStart"/>
      <w:r w:rsidRPr="00F67832">
        <w:rPr>
          <w:rFonts w:ascii="Times New Roman" w:hAnsi="Times New Roman"/>
          <w:sz w:val="20"/>
          <w:szCs w:val="20"/>
        </w:rPr>
        <w:t>Menurut asumsi peneliti bahwa pendapatan tidak berhubungan dengan kepatuhan minum obat karena untuk mendapatkan obat responden tidak perlu mengeluarkan biaya yang cukup banyak, karena kebanyakan responden menggunakan jaminan kesehatan.</w:t>
      </w:r>
      <w:proofErr w:type="gramEnd"/>
      <w:r w:rsidRPr="00F67832">
        <w:rPr>
          <w:rFonts w:ascii="Times New Roman" w:hAnsi="Times New Roman"/>
          <w:sz w:val="20"/>
          <w:szCs w:val="20"/>
        </w:rPr>
        <w:t xml:space="preserve"> Dalam hal ini kesadaran diri dari responden dan dukungan dari keluarga menjadi hal yang penting dalam proses pengobatan. </w:t>
      </w:r>
    </w:p>
    <w:p w:rsidR="00F67832" w:rsidRPr="00F67832" w:rsidRDefault="00F67832" w:rsidP="00F67832">
      <w:pPr>
        <w:pStyle w:val="ListParagraph"/>
        <w:spacing w:after="0" w:line="240" w:lineRule="auto"/>
        <w:ind w:left="851"/>
        <w:jc w:val="both"/>
        <w:rPr>
          <w:rFonts w:ascii="Times New Roman" w:hAnsi="Times New Roman"/>
          <w:sz w:val="20"/>
          <w:szCs w:val="20"/>
          <w:lang w:val="en-ID"/>
        </w:rPr>
      </w:pPr>
    </w:p>
    <w:p w:rsidR="00F67832" w:rsidRPr="00FA6E02" w:rsidRDefault="00F67832" w:rsidP="00F67832">
      <w:pPr>
        <w:pStyle w:val="ListParagraph"/>
        <w:numPr>
          <w:ilvl w:val="0"/>
          <w:numId w:val="17"/>
        </w:numPr>
        <w:spacing w:after="0" w:line="240" w:lineRule="auto"/>
        <w:ind w:left="851" w:hanging="567"/>
        <w:jc w:val="both"/>
        <w:rPr>
          <w:rFonts w:ascii="Times New Roman" w:hAnsi="Times New Roman"/>
          <w:b/>
          <w:sz w:val="20"/>
          <w:szCs w:val="20"/>
          <w:lang w:val="en-ID"/>
        </w:rPr>
      </w:pPr>
      <w:r w:rsidRPr="00FA6E02">
        <w:rPr>
          <w:rFonts w:ascii="Times New Roman" w:hAnsi="Times New Roman"/>
          <w:b/>
          <w:sz w:val="20"/>
          <w:szCs w:val="20"/>
        </w:rPr>
        <w:t xml:space="preserve">Hubungan dukungan keluarga  dengan kepatuhan Minum Obat Terhadap Penderita </w:t>
      </w:r>
      <w:r w:rsidRPr="00FA6E02">
        <w:rPr>
          <w:rFonts w:ascii="Times New Roman" w:hAnsi="Times New Roman"/>
          <w:b/>
          <w:i/>
          <w:sz w:val="20"/>
          <w:szCs w:val="20"/>
        </w:rPr>
        <w:t>Diabetes Millitus</w:t>
      </w:r>
      <w:r w:rsidRPr="00FA6E02">
        <w:rPr>
          <w:rFonts w:ascii="Times New Roman" w:hAnsi="Times New Roman"/>
          <w:b/>
          <w:sz w:val="20"/>
          <w:szCs w:val="20"/>
        </w:rPr>
        <w:t xml:space="preserve"> di Klinik Penyakit Dalam RSUD Sele Be Solu Kota Sorong </w:t>
      </w:r>
    </w:p>
    <w:p w:rsidR="00F67832" w:rsidRPr="00F67832" w:rsidRDefault="00F67832" w:rsidP="00F67832">
      <w:pPr>
        <w:pStyle w:val="ListParagraph"/>
        <w:autoSpaceDE w:val="0"/>
        <w:autoSpaceDN w:val="0"/>
        <w:adjustRightInd w:val="0"/>
        <w:spacing w:after="0" w:line="240" w:lineRule="auto"/>
        <w:ind w:left="851" w:firstLine="806"/>
        <w:jc w:val="both"/>
        <w:rPr>
          <w:rFonts w:ascii="Times New Roman" w:hAnsi="Times New Roman"/>
          <w:sz w:val="20"/>
          <w:szCs w:val="20"/>
          <w:lang w:val="en-ID"/>
        </w:rPr>
      </w:pPr>
    </w:p>
    <w:p w:rsidR="00F67832" w:rsidRPr="00F67832" w:rsidRDefault="00F67832" w:rsidP="00F67832">
      <w:pPr>
        <w:pStyle w:val="ListParagraph"/>
        <w:autoSpaceDE w:val="0"/>
        <w:autoSpaceDN w:val="0"/>
        <w:adjustRightInd w:val="0"/>
        <w:spacing w:after="0" w:line="240" w:lineRule="auto"/>
        <w:ind w:left="851" w:firstLine="806"/>
        <w:jc w:val="both"/>
        <w:rPr>
          <w:rFonts w:ascii="Times New Roman" w:hAnsi="Times New Roman"/>
          <w:sz w:val="20"/>
          <w:szCs w:val="20"/>
        </w:rPr>
      </w:pPr>
      <w:r w:rsidRPr="00F67832">
        <w:rPr>
          <w:rFonts w:ascii="Times New Roman" w:hAnsi="Times New Roman"/>
          <w:sz w:val="20"/>
          <w:szCs w:val="20"/>
        </w:rPr>
        <w:t xml:space="preserve">Dukungan sosial keluarga adalah sebuah proses yang terjadi sepanjang masa kehidupan, sifat dan jenis dukungan sosial berbeda-beda dalam berbagai tahap-tahap siklus kehidupan. </w:t>
      </w:r>
      <w:proofErr w:type="gramStart"/>
      <w:r w:rsidRPr="00F67832">
        <w:rPr>
          <w:rFonts w:ascii="Times New Roman" w:hAnsi="Times New Roman"/>
          <w:sz w:val="20"/>
          <w:szCs w:val="20"/>
        </w:rPr>
        <w:t>Namun demikian, dalam semua tahap siklus kehidupan, dukungan sosial keluarga membuat keluarga mampu berfungsi dengan berbagai kepandaian dan akal.</w:t>
      </w:r>
      <w:proofErr w:type="gramEnd"/>
      <w:r w:rsidRPr="00F67832">
        <w:rPr>
          <w:rFonts w:ascii="Times New Roman" w:hAnsi="Times New Roman"/>
          <w:sz w:val="20"/>
          <w:szCs w:val="20"/>
        </w:rPr>
        <w:t xml:space="preserve"> Sebagai akibatnya, hal ini meningkatkan </w:t>
      </w:r>
      <w:r w:rsidR="00FA6E02">
        <w:rPr>
          <w:rFonts w:ascii="Times New Roman" w:hAnsi="Times New Roman"/>
          <w:sz w:val="20"/>
          <w:szCs w:val="20"/>
        </w:rPr>
        <w:t>kesehatan dan adaptasi keluarga</w:t>
      </w:r>
      <w:r w:rsidR="00FA6E02" w:rsidRPr="00FA6E02">
        <w:rPr>
          <w:rFonts w:ascii="Times New Roman" w:hAnsi="Times New Roman"/>
          <w:sz w:val="20"/>
          <w:szCs w:val="20"/>
          <w:vertAlign w:val="superscript"/>
        </w:rPr>
        <w:t>10</w:t>
      </w:r>
    </w:p>
    <w:p w:rsidR="00F67832" w:rsidRPr="00F67832" w:rsidRDefault="00F67832" w:rsidP="00F67832">
      <w:pPr>
        <w:spacing w:after="0" w:line="240" w:lineRule="auto"/>
        <w:ind w:left="851" w:right="-57" w:firstLine="850"/>
        <w:jc w:val="both"/>
        <w:rPr>
          <w:rFonts w:ascii="Times New Roman" w:hAnsi="Times New Roman"/>
          <w:sz w:val="20"/>
          <w:szCs w:val="20"/>
        </w:rPr>
      </w:pPr>
      <w:r w:rsidRPr="00F67832">
        <w:rPr>
          <w:rFonts w:ascii="Times New Roman" w:hAnsi="Times New Roman"/>
          <w:sz w:val="20"/>
          <w:szCs w:val="20"/>
        </w:rPr>
        <w:t xml:space="preserve">Berdasarkan Tabel silang faktor dukungan keluarga dengan kepatuhan minum obat terhadap penderita </w:t>
      </w:r>
      <w:r w:rsidRPr="00F67832">
        <w:rPr>
          <w:rFonts w:ascii="Times New Roman" w:hAnsi="Times New Roman"/>
          <w:i/>
          <w:sz w:val="20"/>
          <w:szCs w:val="20"/>
        </w:rPr>
        <w:t>diabetes millitus</w:t>
      </w:r>
      <w:r w:rsidRPr="00F67832">
        <w:rPr>
          <w:rFonts w:ascii="Times New Roman" w:hAnsi="Times New Roman"/>
          <w:sz w:val="20"/>
          <w:szCs w:val="20"/>
        </w:rPr>
        <w:t xml:space="preserve"> di Klinik Penyakit Dalam RSUD Sele Be Solu Kota Sorong, dapat dijelaskan bahwa penderita diabetes mellitus yang mendapat dukungan keluarga yang tidak patuh minum obat sebanyak 27 responden  (56,2%) sedang yang patuh minum obat sebanyak 21 responden (43,8 %). Sedangkan penderita diabetes mellitus yang tidak mendapatkan dukungan keluarga yang tidak patuh minum obat sebanyak 17 responden (100%) sedangkan yang patuh minum obat sebanyak 0 responden (</w:t>
      </w:r>
      <w:proofErr w:type="gramStart"/>
      <w:r w:rsidRPr="00F67832">
        <w:rPr>
          <w:rFonts w:ascii="Times New Roman" w:hAnsi="Times New Roman"/>
          <w:sz w:val="20"/>
          <w:szCs w:val="20"/>
        </w:rPr>
        <w:t>,0</w:t>
      </w:r>
      <w:proofErr w:type="gramEnd"/>
      <w:r w:rsidRPr="00F67832">
        <w:rPr>
          <w:rFonts w:ascii="Times New Roman" w:hAnsi="Times New Roman"/>
          <w:sz w:val="20"/>
          <w:szCs w:val="20"/>
        </w:rPr>
        <w:t xml:space="preserve"> %). </w:t>
      </w:r>
    </w:p>
    <w:p w:rsidR="00F67832" w:rsidRPr="00F67832" w:rsidRDefault="00F67832" w:rsidP="00F67832">
      <w:pPr>
        <w:tabs>
          <w:tab w:val="left" w:pos="900"/>
        </w:tabs>
        <w:spacing w:after="0" w:line="240" w:lineRule="auto"/>
        <w:ind w:left="851" w:right="18" w:firstLine="850"/>
        <w:jc w:val="both"/>
        <w:rPr>
          <w:rFonts w:ascii="Times New Roman" w:hAnsi="Times New Roman"/>
          <w:sz w:val="20"/>
          <w:szCs w:val="20"/>
        </w:rPr>
      </w:pPr>
      <w:r w:rsidRPr="00F67832">
        <w:rPr>
          <w:rFonts w:ascii="Times New Roman" w:hAnsi="Times New Roman"/>
          <w:sz w:val="20"/>
          <w:szCs w:val="20"/>
        </w:rPr>
        <w:t xml:space="preserve">Hasil uji statistik dengan menggunakan </w:t>
      </w:r>
      <w:r w:rsidRPr="00F67832">
        <w:rPr>
          <w:rFonts w:ascii="Times New Roman" w:hAnsi="Times New Roman"/>
          <w:i/>
          <w:sz w:val="20"/>
          <w:szCs w:val="20"/>
        </w:rPr>
        <w:t>chi-square</w:t>
      </w:r>
      <w:r w:rsidRPr="00F67832">
        <w:rPr>
          <w:rFonts w:ascii="Times New Roman" w:hAnsi="Times New Roman"/>
          <w:sz w:val="20"/>
          <w:szCs w:val="20"/>
        </w:rPr>
        <w:t xml:space="preserve"> diperoleh nilai </w:t>
      </w:r>
      <w:r w:rsidRPr="00F67832">
        <w:rPr>
          <w:rFonts w:ascii="Times New Roman" w:hAnsi="Times New Roman"/>
          <w:i/>
          <w:sz w:val="20"/>
          <w:szCs w:val="20"/>
        </w:rPr>
        <w:t xml:space="preserve">P value </w:t>
      </w:r>
      <w:r w:rsidRPr="00F67832">
        <w:rPr>
          <w:rFonts w:ascii="Times New Roman" w:hAnsi="Times New Roman"/>
          <w:sz w:val="20"/>
          <w:szCs w:val="20"/>
        </w:rPr>
        <w:t>= 0,001 dengan taraf signifikansi α = 0</w:t>
      </w:r>
      <w:proofErr w:type="gramStart"/>
      <w:r w:rsidRPr="00F67832">
        <w:rPr>
          <w:rFonts w:ascii="Times New Roman" w:hAnsi="Times New Roman"/>
          <w:sz w:val="20"/>
          <w:szCs w:val="20"/>
        </w:rPr>
        <w:t>,05</w:t>
      </w:r>
      <w:proofErr w:type="gramEnd"/>
      <w:r w:rsidRPr="00F67832">
        <w:rPr>
          <w:rFonts w:ascii="Times New Roman" w:hAnsi="Times New Roman"/>
          <w:sz w:val="20"/>
          <w:szCs w:val="20"/>
        </w:rPr>
        <w:t xml:space="preserve">. Hasil analisis ini menunjukkan </w:t>
      </w:r>
      <w:r w:rsidRPr="00F67832">
        <w:rPr>
          <w:rFonts w:ascii="Times New Roman" w:hAnsi="Times New Roman"/>
          <w:i/>
          <w:sz w:val="20"/>
          <w:szCs w:val="20"/>
        </w:rPr>
        <w:t xml:space="preserve">P value </w:t>
      </w:r>
      <w:r w:rsidRPr="00F67832">
        <w:rPr>
          <w:rFonts w:ascii="Times New Roman" w:hAnsi="Times New Roman"/>
          <w:sz w:val="20"/>
          <w:szCs w:val="20"/>
        </w:rPr>
        <w:sym w:font="Symbol" w:char="F03C"/>
      </w:r>
      <w:r w:rsidRPr="00F67832">
        <w:rPr>
          <w:rFonts w:ascii="Times New Roman" w:hAnsi="Times New Roman"/>
          <w:sz w:val="20"/>
          <w:szCs w:val="20"/>
        </w:rPr>
        <w:t xml:space="preserve"> α, dengan demikian Ha diterima </w:t>
      </w:r>
      <w:r w:rsidRPr="00F67832">
        <w:rPr>
          <w:rFonts w:ascii="Times New Roman" w:hAnsi="Times New Roman"/>
          <w:sz w:val="20"/>
          <w:szCs w:val="20"/>
        </w:rPr>
        <w:lastRenderedPageBreak/>
        <w:t xml:space="preserve">yang  berarti ada hubungan faktor dukungan keluarga dengan kepatuhan minum obat terhadap penderita </w:t>
      </w:r>
      <w:r w:rsidRPr="00F67832">
        <w:rPr>
          <w:rFonts w:ascii="Times New Roman" w:hAnsi="Times New Roman"/>
          <w:i/>
          <w:sz w:val="20"/>
          <w:szCs w:val="20"/>
        </w:rPr>
        <w:t>diabetes millitus</w:t>
      </w:r>
      <w:r w:rsidRPr="00F67832">
        <w:rPr>
          <w:rFonts w:ascii="Times New Roman" w:hAnsi="Times New Roman"/>
          <w:sz w:val="20"/>
          <w:szCs w:val="20"/>
        </w:rPr>
        <w:t xml:space="preserve"> di Klinik Penyakit Dalam RSUD Sele Be Solu  Kota Sorong.</w:t>
      </w:r>
    </w:p>
    <w:p w:rsidR="00F67832" w:rsidRDefault="00F67832" w:rsidP="002E598E">
      <w:pPr>
        <w:spacing w:after="0" w:line="240" w:lineRule="auto"/>
        <w:ind w:firstLine="567"/>
        <w:jc w:val="both"/>
        <w:rPr>
          <w:rFonts w:ascii="Times New Roman" w:hAnsi="Times New Roman"/>
          <w:sz w:val="20"/>
          <w:szCs w:val="20"/>
          <w:lang w:val="en-ID"/>
        </w:rPr>
      </w:pPr>
    </w:p>
    <w:p w:rsidR="00F67832" w:rsidRPr="008303CA" w:rsidRDefault="00F67832" w:rsidP="002E598E">
      <w:pPr>
        <w:spacing w:after="0" w:line="240" w:lineRule="auto"/>
        <w:ind w:firstLine="567"/>
        <w:jc w:val="both"/>
        <w:rPr>
          <w:rFonts w:ascii="Times New Roman" w:hAnsi="Times New Roman"/>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CONCLUSION</w:t>
      </w:r>
      <w:r w:rsidR="008D5822">
        <w:rPr>
          <w:rFonts w:ascii="Times New Roman" w:hAnsi="Times New Roman"/>
          <w:b/>
          <w:sz w:val="20"/>
          <w:szCs w:val="20"/>
          <w:lang w:val="en-ID"/>
        </w:rPr>
        <w:t xml:space="preserve"> </w:t>
      </w:r>
    </w:p>
    <w:p w:rsidR="008D5822" w:rsidRPr="00090711" w:rsidRDefault="008D5822" w:rsidP="006C13DB">
      <w:pPr>
        <w:spacing w:after="0" w:line="240" w:lineRule="auto"/>
        <w:jc w:val="both"/>
        <w:rPr>
          <w:rFonts w:ascii="Times New Roman" w:hAnsi="Times New Roman"/>
          <w:b/>
          <w:lang w:val="en-ID"/>
        </w:rPr>
      </w:pPr>
    </w:p>
    <w:p w:rsidR="00AA62FB" w:rsidRPr="00AA62FB" w:rsidRDefault="00AA62FB" w:rsidP="00AA62FB">
      <w:pPr>
        <w:pStyle w:val="ListParagraph"/>
        <w:numPr>
          <w:ilvl w:val="0"/>
          <w:numId w:val="18"/>
        </w:numPr>
        <w:spacing w:after="0" w:line="240" w:lineRule="auto"/>
        <w:ind w:left="851" w:right="14" w:hanging="284"/>
        <w:contextualSpacing w:val="0"/>
        <w:jc w:val="both"/>
        <w:rPr>
          <w:rFonts w:ascii="Times New Roman" w:hAnsi="Times New Roman"/>
          <w:lang w:val="de-DE"/>
        </w:rPr>
      </w:pPr>
      <w:r w:rsidRPr="00AA62FB">
        <w:rPr>
          <w:rFonts w:ascii="Times New Roman" w:hAnsi="Times New Roman"/>
        </w:rPr>
        <w:t>A</w:t>
      </w:r>
      <w:r w:rsidRPr="00AA62FB">
        <w:rPr>
          <w:rFonts w:ascii="Times New Roman" w:hAnsi="Times New Roman"/>
          <w:lang w:val="de-DE"/>
        </w:rPr>
        <w:t>da hubungan faktor jenis kelamin</w:t>
      </w:r>
      <w:r>
        <w:rPr>
          <w:rFonts w:ascii="Times New Roman" w:hAnsi="Times New Roman"/>
          <w:lang w:val="de-DE"/>
        </w:rPr>
        <w:t>, umur, dukungan keluarga</w:t>
      </w:r>
      <w:r w:rsidRPr="00AA62FB">
        <w:rPr>
          <w:rFonts w:ascii="Times New Roman" w:hAnsi="Times New Roman"/>
          <w:lang w:val="de-DE"/>
        </w:rPr>
        <w:t xml:space="preserve"> dengan kepatuhan minum obat </w:t>
      </w:r>
      <w:r w:rsidRPr="00AA62FB">
        <w:rPr>
          <w:rFonts w:ascii="Times New Roman" w:hAnsi="Times New Roman"/>
        </w:rPr>
        <w:t>terhadap</w:t>
      </w:r>
      <w:r w:rsidRPr="00AA62FB">
        <w:rPr>
          <w:rFonts w:ascii="Times New Roman" w:hAnsi="Times New Roman"/>
          <w:lang w:val="de-DE"/>
        </w:rPr>
        <w:t xml:space="preserve"> penderita </w:t>
      </w:r>
      <w:r w:rsidRPr="00AA62FB">
        <w:rPr>
          <w:rFonts w:ascii="Times New Roman" w:hAnsi="Times New Roman"/>
          <w:i/>
          <w:lang w:val="de-DE"/>
        </w:rPr>
        <w:t>diabetes millitus</w:t>
      </w:r>
      <w:r w:rsidRPr="00AA62FB">
        <w:rPr>
          <w:rFonts w:ascii="Times New Roman" w:hAnsi="Times New Roman"/>
          <w:lang w:val="de-DE"/>
        </w:rPr>
        <w:t xml:space="preserve"> di Klinik Penyakit Dalam RSUD Sele Be Solu Kota Sorong.</w:t>
      </w:r>
    </w:p>
    <w:p w:rsidR="00AA62FB" w:rsidRPr="00AA62FB" w:rsidRDefault="00AA62FB" w:rsidP="00AA62FB">
      <w:pPr>
        <w:pStyle w:val="ListParagraph"/>
        <w:numPr>
          <w:ilvl w:val="0"/>
          <w:numId w:val="18"/>
        </w:numPr>
        <w:spacing w:after="0" w:line="240" w:lineRule="auto"/>
        <w:ind w:left="851" w:right="14" w:hanging="284"/>
        <w:contextualSpacing w:val="0"/>
        <w:jc w:val="both"/>
        <w:rPr>
          <w:rFonts w:ascii="Times New Roman" w:hAnsi="Times New Roman"/>
          <w:lang w:val="de-DE"/>
        </w:rPr>
      </w:pPr>
      <w:r w:rsidRPr="00AA62FB">
        <w:rPr>
          <w:rFonts w:ascii="Times New Roman" w:hAnsi="Times New Roman"/>
          <w:lang w:val="de-DE"/>
        </w:rPr>
        <w:t xml:space="preserve">Tidak ada hubungan faktor pendapatan dengan kepatuhan minum obat </w:t>
      </w:r>
      <w:r w:rsidRPr="00AA62FB">
        <w:rPr>
          <w:rFonts w:ascii="Times New Roman" w:hAnsi="Times New Roman"/>
        </w:rPr>
        <w:t>terhadap</w:t>
      </w:r>
      <w:r w:rsidRPr="00AA62FB">
        <w:rPr>
          <w:rFonts w:ascii="Times New Roman" w:hAnsi="Times New Roman"/>
          <w:lang w:val="de-DE"/>
        </w:rPr>
        <w:t xml:space="preserve"> penderita </w:t>
      </w:r>
      <w:r w:rsidRPr="00AA62FB">
        <w:rPr>
          <w:rFonts w:ascii="Times New Roman" w:hAnsi="Times New Roman"/>
          <w:i/>
          <w:lang w:val="de-DE"/>
        </w:rPr>
        <w:t>diabetes millitus</w:t>
      </w:r>
      <w:r w:rsidRPr="00AA62FB">
        <w:rPr>
          <w:rFonts w:ascii="Times New Roman" w:hAnsi="Times New Roman"/>
          <w:lang w:val="de-DE"/>
        </w:rPr>
        <w:t xml:space="preserve"> </w:t>
      </w:r>
      <w:r w:rsidRPr="00AA62FB">
        <w:rPr>
          <w:rFonts w:ascii="Times New Roman" w:hAnsi="Times New Roman"/>
          <w:szCs w:val="24"/>
        </w:rPr>
        <w:t xml:space="preserve">tipe II </w:t>
      </w:r>
      <w:r w:rsidRPr="00AA62FB">
        <w:rPr>
          <w:rFonts w:ascii="Times New Roman" w:hAnsi="Times New Roman"/>
          <w:lang w:val="de-DE"/>
        </w:rPr>
        <w:t>di Klinik Penyakit Dalam RSUD Sele Be Solu Kota Sorong</w:t>
      </w:r>
    </w:p>
    <w:p w:rsidR="00AA62FB" w:rsidRDefault="00AA62FB" w:rsidP="008E7B02">
      <w:pPr>
        <w:spacing w:after="0" w:line="240" w:lineRule="auto"/>
        <w:jc w:val="center"/>
        <w:rPr>
          <w:rFonts w:ascii="Times New Roman" w:hAnsi="Times New Roman"/>
          <w:b/>
          <w:sz w:val="20"/>
          <w:szCs w:val="20"/>
          <w:lang w:val="en-ID"/>
        </w:rPr>
      </w:pPr>
    </w:p>
    <w:p w:rsidR="00AA62FB" w:rsidRDefault="00AA62FB"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REFERENCES</w:t>
      </w:r>
    </w:p>
    <w:p w:rsidR="00B905E7" w:rsidRDefault="00B905E7" w:rsidP="008E7B02">
      <w:pPr>
        <w:spacing w:after="0" w:line="240" w:lineRule="auto"/>
        <w:jc w:val="center"/>
        <w:rPr>
          <w:rFonts w:ascii="Times New Roman" w:hAnsi="Times New Roman"/>
          <w:b/>
          <w:sz w:val="20"/>
          <w:szCs w:val="20"/>
          <w:lang w:val="en-ID"/>
        </w:rPr>
      </w:pP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color w:val="000000"/>
          <w:sz w:val="20"/>
          <w:szCs w:val="20"/>
        </w:rPr>
      </w:pPr>
      <w:r w:rsidRPr="00AA62FB">
        <w:rPr>
          <w:rFonts w:ascii="Times New Roman" w:hAnsi="Times New Roman"/>
          <w:color w:val="000000"/>
          <w:sz w:val="20"/>
          <w:szCs w:val="20"/>
        </w:rPr>
        <w:t xml:space="preserve">https://www.idf.org/e-library/guidelines.html </w:t>
      </w: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color w:val="000000"/>
          <w:sz w:val="20"/>
          <w:szCs w:val="20"/>
        </w:rPr>
      </w:pPr>
      <w:r w:rsidRPr="00AA62FB">
        <w:rPr>
          <w:rFonts w:ascii="Times New Roman" w:hAnsi="Times New Roman"/>
          <w:i/>
          <w:iCs/>
          <w:color w:val="000000"/>
          <w:sz w:val="20"/>
          <w:szCs w:val="20"/>
        </w:rPr>
        <w:t xml:space="preserve">Rahmat &amp; Dian, (2007). Faktor Risiko Kejadian Diabetes Melitus Tipe II Di Puskesmas Kecamatan Cengkareng Jakarta Barat </w:t>
      </w: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color w:val="000000"/>
          <w:sz w:val="20"/>
          <w:szCs w:val="20"/>
        </w:rPr>
      </w:pPr>
      <w:r w:rsidRPr="00AA62FB">
        <w:rPr>
          <w:rFonts w:ascii="Times New Roman" w:hAnsi="Times New Roman"/>
          <w:color w:val="000000"/>
          <w:sz w:val="20"/>
          <w:szCs w:val="20"/>
        </w:rPr>
        <w:t xml:space="preserve">Perkeni, (2011). </w:t>
      </w:r>
      <w:r w:rsidRPr="00AA62FB">
        <w:rPr>
          <w:rFonts w:ascii="Times New Roman" w:hAnsi="Times New Roman"/>
          <w:i/>
          <w:iCs/>
          <w:color w:val="000000"/>
          <w:sz w:val="20"/>
          <w:szCs w:val="20"/>
        </w:rPr>
        <w:t>Konsep dan Penerapan Metodologi Penelitian Ilmu eperawatan</w:t>
      </w:r>
      <w:r w:rsidRPr="00AA62FB">
        <w:rPr>
          <w:rFonts w:ascii="Times New Roman" w:hAnsi="Times New Roman"/>
          <w:color w:val="000000"/>
          <w:sz w:val="20"/>
          <w:szCs w:val="20"/>
        </w:rPr>
        <w:t xml:space="preserve">, Salemba Medika, Jakarta </w:t>
      </w: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color w:val="000000"/>
          <w:sz w:val="20"/>
          <w:szCs w:val="20"/>
        </w:rPr>
      </w:pPr>
      <w:r w:rsidRPr="00AA62FB">
        <w:rPr>
          <w:rFonts w:ascii="Times New Roman" w:hAnsi="Times New Roman"/>
          <w:color w:val="000000"/>
          <w:sz w:val="20"/>
          <w:szCs w:val="20"/>
        </w:rPr>
        <w:t xml:space="preserve">Rachmalina &amp; sunanti, 2008. </w:t>
      </w:r>
      <w:r w:rsidRPr="00AA62FB">
        <w:rPr>
          <w:rFonts w:ascii="Times New Roman" w:hAnsi="Times New Roman"/>
          <w:i/>
          <w:iCs/>
          <w:color w:val="000000"/>
          <w:sz w:val="20"/>
          <w:szCs w:val="20"/>
        </w:rPr>
        <w:t xml:space="preserve">Faktor Peran Anggota Keluarga Terhadap Kepatuhan Minum Obat di Puskesmas Sampang Kabupaten Bangkalan. </w:t>
      </w: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sz w:val="20"/>
          <w:szCs w:val="20"/>
        </w:rPr>
      </w:pPr>
      <w:r w:rsidRPr="00AA62FB">
        <w:rPr>
          <w:rFonts w:ascii="Times New Roman" w:hAnsi="Times New Roman"/>
          <w:sz w:val="20"/>
          <w:szCs w:val="20"/>
        </w:rPr>
        <w:t xml:space="preserve">Ramadona, (2011) </w:t>
      </w:r>
      <w:r w:rsidRPr="00AA62FB">
        <w:rPr>
          <w:rFonts w:ascii="Times New Roman" w:hAnsi="Times New Roman"/>
          <w:i/>
          <w:sz w:val="20"/>
          <w:szCs w:val="20"/>
        </w:rPr>
        <w:t>Gender terhadap penyakit DM</w:t>
      </w:r>
      <w:r w:rsidRPr="00AA62FB">
        <w:rPr>
          <w:rFonts w:ascii="Times New Roman" w:hAnsi="Times New Roman"/>
          <w:sz w:val="20"/>
          <w:szCs w:val="20"/>
        </w:rPr>
        <w:t>. Jakarta: Rineka Cipta.</w:t>
      </w:r>
    </w:p>
    <w:p w:rsidR="00AA62FB" w:rsidRPr="00AA62FB" w:rsidRDefault="00AA62FB" w:rsidP="00AA62FB">
      <w:pPr>
        <w:pStyle w:val="Default"/>
        <w:numPr>
          <w:ilvl w:val="0"/>
          <w:numId w:val="19"/>
        </w:numPr>
        <w:jc w:val="both"/>
        <w:rPr>
          <w:color w:val="auto"/>
          <w:sz w:val="20"/>
          <w:szCs w:val="20"/>
          <w:lang w:val="en-US"/>
        </w:rPr>
      </w:pPr>
      <w:r w:rsidRPr="00AA62FB">
        <w:rPr>
          <w:color w:val="auto"/>
          <w:sz w:val="20"/>
          <w:szCs w:val="20"/>
        </w:rPr>
        <w:t xml:space="preserve">Harlock, (2005). </w:t>
      </w:r>
      <w:r w:rsidRPr="00AA62FB">
        <w:rPr>
          <w:i/>
          <w:color w:val="auto"/>
          <w:sz w:val="20"/>
          <w:szCs w:val="20"/>
        </w:rPr>
        <w:t>Buku Siklus Hidup Manusia</w:t>
      </w:r>
      <w:r w:rsidRPr="00AA62FB">
        <w:rPr>
          <w:color w:val="auto"/>
          <w:sz w:val="20"/>
          <w:szCs w:val="20"/>
        </w:rPr>
        <w:t>. Jakarta : EGC</w:t>
      </w:r>
    </w:p>
    <w:p w:rsidR="00AA62FB" w:rsidRPr="00AA62FB" w:rsidRDefault="00AA62FB" w:rsidP="00AA62FB">
      <w:pPr>
        <w:pStyle w:val="Default"/>
        <w:numPr>
          <w:ilvl w:val="0"/>
          <w:numId w:val="19"/>
        </w:numPr>
        <w:jc w:val="both"/>
        <w:rPr>
          <w:i/>
          <w:color w:val="auto"/>
          <w:sz w:val="20"/>
          <w:szCs w:val="20"/>
          <w:lang w:val="en-US"/>
        </w:rPr>
      </w:pPr>
      <w:r w:rsidRPr="00AA62FB">
        <w:rPr>
          <w:color w:val="auto"/>
          <w:sz w:val="20"/>
          <w:szCs w:val="20"/>
        </w:rPr>
        <w:t xml:space="preserve">Gunarso, (2007). </w:t>
      </w:r>
      <w:r w:rsidRPr="00AA62FB">
        <w:rPr>
          <w:i/>
          <w:color w:val="auto"/>
          <w:sz w:val="20"/>
          <w:szCs w:val="20"/>
        </w:rPr>
        <w:t>Faktor-faktor Yang Berhubungan Dengan Kepatuhan Minum Obat Di Ruang Rawat inap RSUD Kota Jambi.</w:t>
      </w:r>
    </w:p>
    <w:p w:rsidR="00AA62FB" w:rsidRPr="00AA62FB" w:rsidRDefault="00AA62FB" w:rsidP="00AA62FB">
      <w:pPr>
        <w:pStyle w:val="Default"/>
        <w:numPr>
          <w:ilvl w:val="0"/>
          <w:numId w:val="19"/>
        </w:numPr>
        <w:jc w:val="both"/>
        <w:rPr>
          <w:sz w:val="20"/>
          <w:szCs w:val="20"/>
          <w:lang w:val="en-US"/>
        </w:rPr>
      </w:pPr>
      <w:r w:rsidRPr="00AA62FB">
        <w:rPr>
          <w:color w:val="auto"/>
          <w:sz w:val="20"/>
          <w:szCs w:val="20"/>
        </w:rPr>
        <w:t xml:space="preserve">Sofyan Syafri, (2007). </w:t>
      </w:r>
      <w:r w:rsidRPr="00AA62FB">
        <w:rPr>
          <w:i/>
          <w:iCs/>
          <w:sz w:val="20"/>
          <w:szCs w:val="20"/>
        </w:rPr>
        <w:t xml:space="preserve">Type-2 Diabetes: Principles and Practice. </w:t>
      </w:r>
      <w:r w:rsidRPr="00AA62FB">
        <w:rPr>
          <w:sz w:val="20"/>
          <w:szCs w:val="20"/>
        </w:rPr>
        <w:t>New York: Informa Healthcare.</w:t>
      </w:r>
    </w:p>
    <w:p w:rsidR="00AA62FB" w:rsidRPr="00AA62FB" w:rsidRDefault="00AA62FB" w:rsidP="00AA62FB">
      <w:pPr>
        <w:pStyle w:val="ListParagraph"/>
        <w:numPr>
          <w:ilvl w:val="0"/>
          <w:numId w:val="19"/>
        </w:numPr>
        <w:autoSpaceDE w:val="0"/>
        <w:autoSpaceDN w:val="0"/>
        <w:adjustRightInd w:val="0"/>
        <w:spacing w:after="0" w:line="240" w:lineRule="auto"/>
        <w:rPr>
          <w:rFonts w:ascii="Times New Roman" w:hAnsi="Times New Roman"/>
          <w:sz w:val="20"/>
          <w:szCs w:val="20"/>
        </w:rPr>
      </w:pPr>
      <w:bookmarkStart w:id="0" w:name="_GoBack"/>
      <w:bookmarkEnd w:id="0"/>
      <w:r w:rsidRPr="00AA62FB">
        <w:rPr>
          <w:rFonts w:ascii="Times New Roman" w:hAnsi="Times New Roman"/>
          <w:sz w:val="20"/>
          <w:szCs w:val="20"/>
        </w:rPr>
        <w:t xml:space="preserve">Yani. A, (2008). </w:t>
      </w:r>
      <w:r w:rsidRPr="00AA62FB">
        <w:rPr>
          <w:rFonts w:ascii="Times New Roman" w:hAnsi="Times New Roman"/>
          <w:i/>
          <w:sz w:val="20"/>
          <w:szCs w:val="20"/>
        </w:rPr>
        <w:t>Buku Pedoman Bisnis Menengah Keluarga</w:t>
      </w:r>
      <w:r w:rsidRPr="00AA62FB">
        <w:rPr>
          <w:rFonts w:ascii="Times New Roman" w:hAnsi="Times New Roman"/>
          <w:sz w:val="20"/>
          <w:szCs w:val="20"/>
        </w:rPr>
        <w:t xml:space="preserve">, Jakarta: PT. Rineka Cipta </w:t>
      </w:r>
    </w:p>
    <w:p w:rsidR="00AA62FB" w:rsidRPr="00AA62FB" w:rsidRDefault="00AA62FB" w:rsidP="00AA62FB">
      <w:pPr>
        <w:pStyle w:val="Default"/>
        <w:numPr>
          <w:ilvl w:val="0"/>
          <w:numId w:val="19"/>
        </w:numPr>
        <w:jc w:val="both"/>
        <w:rPr>
          <w:color w:val="auto"/>
          <w:sz w:val="20"/>
          <w:szCs w:val="20"/>
        </w:rPr>
      </w:pPr>
      <w:r w:rsidRPr="00AA62FB">
        <w:rPr>
          <w:color w:val="auto"/>
          <w:sz w:val="20"/>
          <w:szCs w:val="20"/>
        </w:rPr>
        <w:t xml:space="preserve">Friedman dalam Anggoro, (2012). </w:t>
      </w:r>
      <w:r w:rsidRPr="00AA62FB">
        <w:rPr>
          <w:i/>
          <w:color w:val="auto"/>
          <w:sz w:val="20"/>
          <w:szCs w:val="20"/>
        </w:rPr>
        <w:t>Patofisiologi Konsep Klinis Proses – Proses Penyakit. Edisi VI Volume 2</w:t>
      </w:r>
      <w:r w:rsidRPr="00AA62FB">
        <w:rPr>
          <w:color w:val="auto"/>
          <w:sz w:val="20"/>
          <w:szCs w:val="20"/>
        </w:rPr>
        <w:t xml:space="preserve">. Jakarta : EGC </w:t>
      </w:r>
    </w:p>
    <w:p w:rsidR="00B905E7" w:rsidRDefault="00B905E7" w:rsidP="00AA62FB">
      <w:pPr>
        <w:spacing w:after="0" w:line="240" w:lineRule="auto"/>
        <w:rPr>
          <w:rFonts w:ascii="Times New Roman" w:hAnsi="Times New Roman"/>
          <w:b/>
          <w:sz w:val="20"/>
          <w:szCs w:val="20"/>
          <w:lang w:val="en-ID"/>
        </w:rPr>
      </w:pPr>
    </w:p>
    <w:sectPr w:rsidR="00B905E7" w:rsidSect="00497040">
      <w:headerReference w:type="default" r:id="rId11"/>
      <w:footerReference w:type="default" r:id="rId1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5A" w:rsidRDefault="00DE335A" w:rsidP="006328F9">
      <w:pPr>
        <w:spacing w:after="0" w:line="240" w:lineRule="auto"/>
      </w:pPr>
      <w:r>
        <w:separator/>
      </w:r>
    </w:p>
  </w:endnote>
  <w:endnote w:type="continuationSeparator" w:id="0">
    <w:p w:rsidR="00DE335A" w:rsidRDefault="00DE335A" w:rsidP="0063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D1" w:rsidRPr="00B96735" w:rsidRDefault="00A76CD1" w:rsidP="00B96735">
    <w:pPr>
      <w:pStyle w:val="Footer"/>
      <w:pBdr>
        <w:top w:val="dashDotStroked" w:sz="24" w:space="1" w:color="000000"/>
      </w:pBdr>
      <w:rPr>
        <w:rFonts w:ascii="Agency FB" w:hAnsi="Agency FB"/>
        <w:color w:val="7F7F7F"/>
        <w:spacing w:val="60"/>
        <w:sz w:val="24"/>
        <w:szCs w:val="24"/>
      </w:rPr>
    </w:pPr>
    <w:r w:rsidRPr="003E5072">
      <w:rPr>
        <w:rFonts w:ascii="Agency FB" w:hAnsi="Agency FB"/>
        <w:b/>
        <w:sz w:val="32"/>
        <w:szCs w:val="24"/>
      </w:rPr>
      <w:fldChar w:fldCharType="begin"/>
    </w:r>
    <w:r w:rsidRPr="0065368D">
      <w:rPr>
        <w:rFonts w:ascii="Agency FB" w:hAnsi="Agency FB"/>
        <w:b/>
        <w:sz w:val="32"/>
        <w:szCs w:val="24"/>
      </w:rPr>
      <w:instrText xml:space="preserve"> PAGE   \* MERGEFORMAT </w:instrText>
    </w:r>
    <w:r w:rsidRPr="003E5072">
      <w:rPr>
        <w:rFonts w:ascii="Agency FB" w:hAnsi="Agency FB"/>
        <w:b/>
        <w:sz w:val="32"/>
        <w:szCs w:val="24"/>
      </w:rPr>
      <w:fldChar w:fldCharType="separate"/>
    </w:r>
    <w:r w:rsidR="00AA62FB" w:rsidRPr="00AA62FB">
      <w:rPr>
        <w:rFonts w:ascii="Agency FB" w:hAnsi="Agency FB"/>
        <w:b/>
        <w:bCs/>
        <w:noProof/>
        <w:sz w:val="32"/>
        <w:szCs w:val="24"/>
      </w:rPr>
      <w:t>6</w:t>
    </w:r>
    <w:r w:rsidRPr="003E5072">
      <w:rPr>
        <w:rFonts w:ascii="Agency FB" w:hAnsi="Agency FB"/>
        <w:b/>
        <w:bCs/>
        <w:noProof/>
        <w:sz w:val="32"/>
        <w:szCs w:val="24"/>
      </w:rPr>
      <w:fldChar w:fldCharType="end"/>
    </w:r>
    <w:r w:rsidRPr="003E5072">
      <w:rPr>
        <w:rFonts w:ascii="Agency FB" w:hAnsi="Agency FB"/>
        <w:b/>
        <w:bCs/>
        <w:sz w:val="32"/>
        <w:szCs w:val="24"/>
      </w:rPr>
      <w:t xml:space="preserve"> </w:t>
    </w:r>
    <w:r w:rsidRPr="003E5072">
      <w:rPr>
        <w:rFonts w:ascii="Agency FB" w:hAnsi="Agency FB"/>
        <w:bCs/>
        <w:sz w:val="24"/>
        <w:szCs w:val="24"/>
      </w:rPr>
      <w:t>| Publisher: Humanistic Network for Science and Technology</w:t>
    </w:r>
    <w:r>
      <w:rPr>
        <w:rFonts w:ascii="Agency FB" w:hAnsi="Agency FB"/>
        <w:bCs/>
        <w:sz w:val="24"/>
        <w:szCs w:val="24"/>
      </w:rPr>
      <w:t xml:space="preserve">                              </w:t>
    </w:r>
  </w:p>
  <w:p w:rsidR="00A76CD1" w:rsidRDefault="00A76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5A" w:rsidRDefault="00DE335A" w:rsidP="006328F9">
      <w:pPr>
        <w:spacing w:after="0" w:line="240" w:lineRule="auto"/>
      </w:pPr>
      <w:r>
        <w:separator/>
      </w:r>
    </w:p>
  </w:footnote>
  <w:footnote w:type="continuationSeparator" w:id="0">
    <w:p w:rsidR="00DE335A" w:rsidRDefault="00DE335A" w:rsidP="00632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dashDotStroked" w:sz="24" w:space="0" w:color="auto"/>
      </w:tblBorders>
      <w:tblLook w:val="04A0" w:firstRow="1" w:lastRow="0" w:firstColumn="1" w:lastColumn="0" w:noHBand="0" w:noVBand="1"/>
    </w:tblPr>
    <w:tblGrid>
      <w:gridCol w:w="9026"/>
    </w:tblGrid>
    <w:tr w:rsidR="00A76CD1" w:rsidRPr="00B96735">
      <w:tc>
        <w:tcPr>
          <w:tcW w:w="9026" w:type="dxa"/>
          <w:shd w:val="clear" w:color="auto" w:fill="auto"/>
        </w:tcPr>
        <w:p w:rsidR="00A76CD1" w:rsidRPr="00B96735" w:rsidRDefault="00A76CD1" w:rsidP="008303CA">
          <w:pPr>
            <w:pStyle w:val="Header"/>
            <w:ind w:left="-57" w:right="-113"/>
            <w:rPr>
              <w:rFonts w:ascii="Agency FB" w:hAnsi="Agency FB" w:cs="MV Boli"/>
              <w:color w:val="000000"/>
              <w:sz w:val="24"/>
            </w:rPr>
          </w:pPr>
          <w:r w:rsidRPr="003B0DE9">
            <w:rPr>
              <w:rFonts w:ascii="Agency FB" w:hAnsi="Agency FB" w:cs="MV Boli"/>
              <w:b/>
              <w:color w:val="000000"/>
              <w:sz w:val="24"/>
            </w:rPr>
            <w:t>Health Notions</w:t>
          </w:r>
          <w:r>
            <w:rPr>
              <w:rFonts w:ascii="Agency FB" w:hAnsi="Agency FB" w:cs="MV Boli"/>
              <w:color w:val="000000"/>
              <w:sz w:val="24"/>
            </w:rPr>
            <w:t xml:space="preserve">, </w:t>
          </w:r>
          <w:r w:rsidRPr="00B96735">
            <w:rPr>
              <w:rFonts w:ascii="Agency FB" w:hAnsi="Agency FB" w:cs="MV Boli"/>
              <w:color w:val="000000"/>
              <w:sz w:val="24"/>
            </w:rPr>
            <w:t xml:space="preserve">Volume </w:t>
          </w:r>
          <w:r w:rsidR="009E62D3">
            <w:rPr>
              <w:rFonts w:ascii="Agency FB" w:hAnsi="Agency FB" w:cs="MV Boli"/>
              <w:color w:val="000000"/>
              <w:sz w:val="24"/>
            </w:rPr>
            <w:t>0</w:t>
          </w:r>
          <w:r w:rsidRPr="00B96735">
            <w:rPr>
              <w:rFonts w:ascii="Agency FB" w:hAnsi="Agency FB" w:cs="MV Boli"/>
              <w:color w:val="000000"/>
              <w:sz w:val="24"/>
            </w:rPr>
            <w:t xml:space="preserve"> </w:t>
          </w:r>
          <w:r w:rsidR="000A3EFE">
            <w:rPr>
              <w:rFonts w:ascii="Agency FB" w:hAnsi="Agency FB" w:cs="MV Boli"/>
              <w:color w:val="000000"/>
              <w:sz w:val="24"/>
            </w:rPr>
            <w:t xml:space="preserve">Number </w:t>
          </w:r>
          <w:r w:rsidR="009E62D3">
            <w:rPr>
              <w:rFonts w:ascii="Agency FB" w:hAnsi="Agency FB" w:cs="MV Boli"/>
              <w:color w:val="000000"/>
              <w:sz w:val="24"/>
            </w:rPr>
            <w:t>0</w:t>
          </w:r>
          <w:r>
            <w:rPr>
              <w:rFonts w:ascii="Agency FB" w:hAnsi="Agency FB" w:cs="MV Boli"/>
              <w:color w:val="000000"/>
              <w:sz w:val="24"/>
            </w:rPr>
            <w:t xml:space="preserve"> (</w:t>
          </w:r>
          <w:r w:rsidR="009E62D3">
            <w:rPr>
              <w:rFonts w:ascii="Agency FB" w:hAnsi="Agency FB" w:cs="MV Boli"/>
              <w:color w:val="000000"/>
              <w:sz w:val="24"/>
            </w:rPr>
            <w:t>Month 0000</w:t>
          </w:r>
          <w:r>
            <w:rPr>
              <w:rFonts w:ascii="Agency FB" w:hAnsi="Agency FB" w:cs="MV Boli"/>
              <w:color w:val="000000"/>
              <w:sz w:val="24"/>
            </w:rPr>
            <w:t xml:space="preserve">)                                                                                 </w:t>
          </w:r>
          <w:r w:rsidR="009E62D3">
            <w:rPr>
              <w:rFonts w:ascii="Agency FB" w:hAnsi="Agency FB" w:cs="MV Boli"/>
              <w:color w:val="000000"/>
              <w:sz w:val="24"/>
            </w:rPr>
            <w:t xml:space="preserve"> </w:t>
          </w:r>
          <w:r w:rsidRPr="00B96735">
            <w:rPr>
              <w:rFonts w:ascii="Agency FB" w:hAnsi="Agency FB" w:cs="MV Boli"/>
              <w:color w:val="000000"/>
              <w:sz w:val="24"/>
            </w:rPr>
            <w:t xml:space="preserve">ISSN </w:t>
          </w:r>
          <w:r w:rsidRPr="004B22CB">
            <w:rPr>
              <w:rFonts w:ascii="Agency FB" w:hAnsi="Agency FB" w:cs="MV Boli"/>
              <w:color w:val="000000"/>
              <w:sz w:val="24"/>
            </w:rPr>
            <w:t>2580-4936</w:t>
          </w:r>
        </w:p>
      </w:tc>
    </w:tr>
  </w:tbl>
  <w:p w:rsidR="00A76CD1" w:rsidRPr="00685782" w:rsidRDefault="00A76CD1" w:rsidP="006328F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5978"/>
    <w:multiLevelType w:val="hybridMultilevel"/>
    <w:tmpl w:val="CABABAF8"/>
    <w:lvl w:ilvl="0" w:tplc="41B89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111BE"/>
    <w:multiLevelType w:val="multilevel"/>
    <w:tmpl w:val="C98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660E5"/>
    <w:multiLevelType w:val="hybridMultilevel"/>
    <w:tmpl w:val="A5D0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9705C"/>
    <w:multiLevelType w:val="hybridMultilevel"/>
    <w:tmpl w:val="7B7A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FBD60"/>
    <w:multiLevelType w:val="singleLevel"/>
    <w:tmpl w:val="5A6FBD60"/>
    <w:lvl w:ilvl="0">
      <w:start w:val="1"/>
      <w:numFmt w:val="bullet"/>
      <w:lvlText w:val=""/>
      <w:lvlJc w:val="left"/>
      <w:pPr>
        <w:ind w:left="420" w:hanging="420"/>
      </w:pPr>
      <w:rPr>
        <w:rFonts w:ascii="Wingdings" w:hAnsi="Wingdings" w:hint="default"/>
      </w:rPr>
    </w:lvl>
  </w:abstractNum>
  <w:abstractNum w:abstractNumId="5">
    <w:nsid w:val="5A72D2D2"/>
    <w:multiLevelType w:val="singleLevel"/>
    <w:tmpl w:val="5A72D2D2"/>
    <w:lvl w:ilvl="0">
      <w:start w:val="1"/>
      <w:numFmt w:val="bullet"/>
      <w:lvlText w:val=""/>
      <w:lvlJc w:val="left"/>
      <w:pPr>
        <w:ind w:left="420" w:hanging="420"/>
      </w:pPr>
      <w:rPr>
        <w:rFonts w:ascii="Wingdings" w:hAnsi="Wingdings" w:hint="default"/>
      </w:rPr>
    </w:lvl>
  </w:abstractNum>
  <w:abstractNum w:abstractNumId="6">
    <w:nsid w:val="5A72D31E"/>
    <w:multiLevelType w:val="singleLevel"/>
    <w:tmpl w:val="5A72D31E"/>
    <w:lvl w:ilvl="0">
      <w:start w:val="1"/>
      <w:numFmt w:val="bullet"/>
      <w:lvlText w:val=""/>
      <w:lvlJc w:val="left"/>
      <w:pPr>
        <w:ind w:left="420" w:hanging="420"/>
      </w:pPr>
      <w:rPr>
        <w:rFonts w:ascii="Wingdings" w:hAnsi="Wingdings" w:hint="default"/>
      </w:rPr>
    </w:lvl>
  </w:abstractNum>
  <w:abstractNum w:abstractNumId="7">
    <w:nsid w:val="5A72D35E"/>
    <w:multiLevelType w:val="singleLevel"/>
    <w:tmpl w:val="5A72D35E"/>
    <w:lvl w:ilvl="0">
      <w:start w:val="1"/>
      <w:numFmt w:val="bullet"/>
      <w:lvlText w:val=""/>
      <w:lvlJc w:val="left"/>
      <w:pPr>
        <w:ind w:left="420" w:hanging="420"/>
      </w:pPr>
      <w:rPr>
        <w:rFonts w:ascii="Wingdings" w:hAnsi="Wingdings" w:hint="default"/>
      </w:rPr>
    </w:lvl>
  </w:abstractNum>
  <w:abstractNum w:abstractNumId="8">
    <w:nsid w:val="5A72D3A5"/>
    <w:multiLevelType w:val="singleLevel"/>
    <w:tmpl w:val="5A72D3A5"/>
    <w:lvl w:ilvl="0">
      <w:start w:val="1"/>
      <w:numFmt w:val="bullet"/>
      <w:lvlText w:val=""/>
      <w:lvlJc w:val="left"/>
      <w:pPr>
        <w:ind w:left="420" w:hanging="420"/>
      </w:pPr>
      <w:rPr>
        <w:rFonts w:ascii="Wingdings" w:hAnsi="Wingdings" w:hint="default"/>
      </w:rPr>
    </w:lvl>
  </w:abstractNum>
  <w:abstractNum w:abstractNumId="9">
    <w:nsid w:val="5A72D43E"/>
    <w:multiLevelType w:val="singleLevel"/>
    <w:tmpl w:val="5A72D43E"/>
    <w:lvl w:ilvl="0">
      <w:start w:val="1"/>
      <w:numFmt w:val="bullet"/>
      <w:lvlText w:val=""/>
      <w:lvlJc w:val="left"/>
      <w:pPr>
        <w:ind w:left="420" w:hanging="420"/>
      </w:pPr>
      <w:rPr>
        <w:rFonts w:ascii="Wingdings" w:hAnsi="Wingdings" w:hint="default"/>
      </w:rPr>
    </w:lvl>
  </w:abstractNum>
  <w:abstractNum w:abstractNumId="10">
    <w:nsid w:val="5A72D487"/>
    <w:multiLevelType w:val="singleLevel"/>
    <w:tmpl w:val="5A72D487"/>
    <w:lvl w:ilvl="0">
      <w:start w:val="1"/>
      <w:numFmt w:val="bullet"/>
      <w:lvlText w:val=""/>
      <w:lvlJc w:val="left"/>
      <w:pPr>
        <w:ind w:left="420" w:hanging="420"/>
      </w:pPr>
      <w:rPr>
        <w:rFonts w:ascii="Wingdings" w:hAnsi="Wingdings" w:hint="default"/>
      </w:rPr>
    </w:lvl>
  </w:abstractNum>
  <w:abstractNum w:abstractNumId="11">
    <w:nsid w:val="5A72F8C0"/>
    <w:multiLevelType w:val="singleLevel"/>
    <w:tmpl w:val="5A72F8C0"/>
    <w:lvl w:ilvl="0">
      <w:start w:val="1"/>
      <w:numFmt w:val="bullet"/>
      <w:lvlText w:val=""/>
      <w:lvlJc w:val="left"/>
      <w:pPr>
        <w:ind w:left="420" w:hanging="420"/>
      </w:pPr>
      <w:rPr>
        <w:rFonts w:ascii="Wingdings" w:hAnsi="Wingdings" w:hint="default"/>
      </w:rPr>
    </w:lvl>
  </w:abstractNum>
  <w:abstractNum w:abstractNumId="12">
    <w:nsid w:val="5A72F955"/>
    <w:multiLevelType w:val="singleLevel"/>
    <w:tmpl w:val="5A72F955"/>
    <w:lvl w:ilvl="0">
      <w:start w:val="1"/>
      <w:numFmt w:val="bullet"/>
      <w:lvlText w:val=""/>
      <w:lvlJc w:val="left"/>
      <w:pPr>
        <w:ind w:left="420" w:hanging="420"/>
      </w:pPr>
      <w:rPr>
        <w:rFonts w:ascii="Wingdings" w:hAnsi="Wingdings" w:hint="default"/>
      </w:rPr>
    </w:lvl>
  </w:abstractNum>
  <w:abstractNum w:abstractNumId="13">
    <w:nsid w:val="5E3F5201"/>
    <w:multiLevelType w:val="hybridMultilevel"/>
    <w:tmpl w:val="5FEA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C4441A"/>
    <w:multiLevelType w:val="hybridMultilevel"/>
    <w:tmpl w:val="DC70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02D53"/>
    <w:multiLevelType w:val="hybridMultilevel"/>
    <w:tmpl w:val="4280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F16932"/>
    <w:multiLevelType w:val="hybridMultilevel"/>
    <w:tmpl w:val="C19654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8E82A79"/>
    <w:multiLevelType w:val="hybridMultilevel"/>
    <w:tmpl w:val="472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36CB1"/>
    <w:multiLevelType w:val="hybridMultilevel"/>
    <w:tmpl w:val="3A6EE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C360B4"/>
    <w:multiLevelType w:val="hybridMultilevel"/>
    <w:tmpl w:val="FA20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1"/>
  </w:num>
  <w:num w:numId="4">
    <w:abstractNumId w:val="4"/>
  </w:num>
  <w:num w:numId="5">
    <w:abstractNumId w:val="6"/>
  </w:num>
  <w:num w:numId="6">
    <w:abstractNumId w:val="7"/>
  </w:num>
  <w:num w:numId="7">
    <w:abstractNumId w:val="8"/>
  </w:num>
  <w:num w:numId="8">
    <w:abstractNumId w:val="9"/>
  </w:num>
  <w:num w:numId="9">
    <w:abstractNumId w:val="12"/>
  </w:num>
  <w:num w:numId="10">
    <w:abstractNumId w:val="10"/>
  </w:num>
  <w:num w:numId="11">
    <w:abstractNumId w:val="14"/>
  </w:num>
  <w:num w:numId="12">
    <w:abstractNumId w:val="13"/>
  </w:num>
  <w:num w:numId="13">
    <w:abstractNumId w:val="2"/>
  </w:num>
  <w:num w:numId="14">
    <w:abstractNumId w:val="17"/>
  </w:num>
  <w:num w:numId="15">
    <w:abstractNumId w:val="1"/>
  </w:num>
  <w:num w:numId="16">
    <w:abstractNumId w:val="18"/>
  </w:num>
  <w:num w:numId="17">
    <w:abstractNumId w:val="16"/>
  </w:num>
  <w:num w:numId="18">
    <w:abstractNumId w:val="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F9"/>
    <w:rsid w:val="00022F0D"/>
    <w:rsid w:val="00040FE4"/>
    <w:rsid w:val="0006549A"/>
    <w:rsid w:val="000721DA"/>
    <w:rsid w:val="00080877"/>
    <w:rsid w:val="000816B2"/>
    <w:rsid w:val="00087EF4"/>
    <w:rsid w:val="00090711"/>
    <w:rsid w:val="000A3EFE"/>
    <w:rsid w:val="000B300B"/>
    <w:rsid w:val="000C4B22"/>
    <w:rsid w:val="000E4D05"/>
    <w:rsid w:val="000F21AB"/>
    <w:rsid w:val="000F5A9F"/>
    <w:rsid w:val="00101F85"/>
    <w:rsid w:val="0012325E"/>
    <w:rsid w:val="001464BD"/>
    <w:rsid w:val="001465E2"/>
    <w:rsid w:val="00153222"/>
    <w:rsid w:val="0019218F"/>
    <w:rsid w:val="001D107A"/>
    <w:rsid w:val="001D37F9"/>
    <w:rsid w:val="001D641F"/>
    <w:rsid w:val="001E0B12"/>
    <w:rsid w:val="001E5411"/>
    <w:rsid w:val="001F1A12"/>
    <w:rsid w:val="00247307"/>
    <w:rsid w:val="00270D92"/>
    <w:rsid w:val="002A2A80"/>
    <w:rsid w:val="002B0DBD"/>
    <w:rsid w:val="002B713A"/>
    <w:rsid w:val="002E598E"/>
    <w:rsid w:val="002E6A55"/>
    <w:rsid w:val="002F6BD2"/>
    <w:rsid w:val="00306C16"/>
    <w:rsid w:val="00324E2B"/>
    <w:rsid w:val="00343197"/>
    <w:rsid w:val="003517F9"/>
    <w:rsid w:val="00353229"/>
    <w:rsid w:val="0036151B"/>
    <w:rsid w:val="00384D50"/>
    <w:rsid w:val="00393A6F"/>
    <w:rsid w:val="003A3DC7"/>
    <w:rsid w:val="003E5072"/>
    <w:rsid w:val="004231F2"/>
    <w:rsid w:val="00440187"/>
    <w:rsid w:val="00497040"/>
    <w:rsid w:val="004F4C66"/>
    <w:rsid w:val="00513799"/>
    <w:rsid w:val="00513A56"/>
    <w:rsid w:val="00520922"/>
    <w:rsid w:val="005211D0"/>
    <w:rsid w:val="00540E4F"/>
    <w:rsid w:val="00550093"/>
    <w:rsid w:val="0055205A"/>
    <w:rsid w:val="00561FED"/>
    <w:rsid w:val="005923F4"/>
    <w:rsid w:val="00595A50"/>
    <w:rsid w:val="005A4EA3"/>
    <w:rsid w:val="005A70B4"/>
    <w:rsid w:val="005A70DC"/>
    <w:rsid w:val="00620523"/>
    <w:rsid w:val="00624EF5"/>
    <w:rsid w:val="006277E7"/>
    <w:rsid w:val="006328F9"/>
    <w:rsid w:val="0065368D"/>
    <w:rsid w:val="00665469"/>
    <w:rsid w:val="00673A2F"/>
    <w:rsid w:val="006827FF"/>
    <w:rsid w:val="00685782"/>
    <w:rsid w:val="006A24EC"/>
    <w:rsid w:val="006C13DB"/>
    <w:rsid w:val="006C4D9C"/>
    <w:rsid w:val="006E7DE7"/>
    <w:rsid w:val="00715098"/>
    <w:rsid w:val="00722316"/>
    <w:rsid w:val="00732753"/>
    <w:rsid w:val="007973B4"/>
    <w:rsid w:val="00797B64"/>
    <w:rsid w:val="007C1D36"/>
    <w:rsid w:val="007D759A"/>
    <w:rsid w:val="007E046A"/>
    <w:rsid w:val="007F5562"/>
    <w:rsid w:val="00805B5A"/>
    <w:rsid w:val="00811477"/>
    <w:rsid w:val="008303CA"/>
    <w:rsid w:val="00840008"/>
    <w:rsid w:val="00841391"/>
    <w:rsid w:val="008B444E"/>
    <w:rsid w:val="008C4A48"/>
    <w:rsid w:val="008D5822"/>
    <w:rsid w:val="008E7B02"/>
    <w:rsid w:val="008F783A"/>
    <w:rsid w:val="009377FB"/>
    <w:rsid w:val="00980B55"/>
    <w:rsid w:val="009975F3"/>
    <w:rsid w:val="009B6319"/>
    <w:rsid w:val="009B7BA0"/>
    <w:rsid w:val="009E0816"/>
    <w:rsid w:val="009E3A22"/>
    <w:rsid w:val="009E62D3"/>
    <w:rsid w:val="00A11E0F"/>
    <w:rsid w:val="00A12F89"/>
    <w:rsid w:val="00A273D0"/>
    <w:rsid w:val="00A43E45"/>
    <w:rsid w:val="00A76CD1"/>
    <w:rsid w:val="00A951F7"/>
    <w:rsid w:val="00AA62FB"/>
    <w:rsid w:val="00AC6404"/>
    <w:rsid w:val="00B40B35"/>
    <w:rsid w:val="00B8400A"/>
    <w:rsid w:val="00B905E7"/>
    <w:rsid w:val="00B96735"/>
    <w:rsid w:val="00C02A5F"/>
    <w:rsid w:val="00CB015F"/>
    <w:rsid w:val="00CE1E2D"/>
    <w:rsid w:val="00D2502D"/>
    <w:rsid w:val="00D31347"/>
    <w:rsid w:val="00D476D2"/>
    <w:rsid w:val="00D57705"/>
    <w:rsid w:val="00D628C3"/>
    <w:rsid w:val="00DD198B"/>
    <w:rsid w:val="00DD2710"/>
    <w:rsid w:val="00DE335A"/>
    <w:rsid w:val="00E37B21"/>
    <w:rsid w:val="00E72A6F"/>
    <w:rsid w:val="00E807CA"/>
    <w:rsid w:val="00E82559"/>
    <w:rsid w:val="00E91ED6"/>
    <w:rsid w:val="00EB5401"/>
    <w:rsid w:val="00EB750C"/>
    <w:rsid w:val="00F14F68"/>
    <w:rsid w:val="00F35C4D"/>
    <w:rsid w:val="00F45B4E"/>
    <w:rsid w:val="00F5699E"/>
    <w:rsid w:val="00F615FF"/>
    <w:rsid w:val="00F67832"/>
    <w:rsid w:val="00F716B4"/>
    <w:rsid w:val="00FA6E02"/>
    <w:rsid w:val="00FD4978"/>
    <w:rsid w:val="00FD6CE5"/>
    <w:rsid w:val="00FF15FD"/>
    <w:rsid w:val="00FF2AE6"/>
    <w:rsid w:val="00FF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7E0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A6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93A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F9"/>
  </w:style>
  <w:style w:type="paragraph" w:styleId="Footer">
    <w:name w:val="footer"/>
    <w:basedOn w:val="Normal"/>
    <w:link w:val="FooterChar"/>
    <w:uiPriority w:val="99"/>
    <w:unhideWhenUsed/>
    <w:rsid w:val="0063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F9"/>
  </w:style>
  <w:style w:type="table" w:styleId="TableGrid">
    <w:name w:val="Table Grid"/>
    <w:basedOn w:val="TableNormal"/>
    <w:uiPriority w:val="59"/>
    <w:qFormat/>
    <w:rsid w:val="00632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E5072"/>
    <w:rPr>
      <w:color w:val="0563C1"/>
      <w:u w:val="single"/>
    </w:rPr>
  </w:style>
  <w:style w:type="character" w:customStyle="1" w:styleId="apple-converted-space">
    <w:name w:val="apple-converted-space"/>
    <w:rsid w:val="00E82559"/>
  </w:style>
  <w:style w:type="character" w:styleId="CommentReference">
    <w:name w:val="annotation reference"/>
    <w:uiPriority w:val="99"/>
    <w:semiHidden/>
    <w:unhideWhenUsed/>
    <w:rsid w:val="00D2502D"/>
    <w:rPr>
      <w:sz w:val="16"/>
      <w:szCs w:val="16"/>
    </w:rPr>
  </w:style>
  <w:style w:type="paragraph" w:styleId="CommentText">
    <w:name w:val="annotation text"/>
    <w:basedOn w:val="Normal"/>
    <w:link w:val="CommentTextChar"/>
    <w:uiPriority w:val="99"/>
    <w:semiHidden/>
    <w:unhideWhenUsed/>
    <w:rsid w:val="00D2502D"/>
    <w:rPr>
      <w:sz w:val="20"/>
      <w:szCs w:val="20"/>
    </w:rPr>
  </w:style>
  <w:style w:type="character" w:customStyle="1" w:styleId="CommentTextChar">
    <w:name w:val="Comment Text Char"/>
    <w:basedOn w:val="DefaultParagraphFont"/>
    <w:link w:val="CommentText"/>
    <w:uiPriority w:val="99"/>
    <w:semiHidden/>
    <w:rsid w:val="00D2502D"/>
  </w:style>
  <w:style w:type="paragraph" w:styleId="CommentSubject">
    <w:name w:val="annotation subject"/>
    <w:basedOn w:val="CommentText"/>
    <w:next w:val="CommentText"/>
    <w:link w:val="CommentSubjectChar"/>
    <w:uiPriority w:val="99"/>
    <w:semiHidden/>
    <w:unhideWhenUsed/>
    <w:rsid w:val="00D2502D"/>
    <w:rPr>
      <w:b/>
      <w:bCs/>
    </w:rPr>
  </w:style>
  <w:style w:type="character" w:customStyle="1" w:styleId="CommentSubjectChar">
    <w:name w:val="Comment Subject Char"/>
    <w:link w:val="CommentSubject"/>
    <w:uiPriority w:val="99"/>
    <w:semiHidden/>
    <w:rsid w:val="00D2502D"/>
    <w:rPr>
      <w:b/>
      <w:bCs/>
    </w:rPr>
  </w:style>
  <w:style w:type="paragraph" w:styleId="BalloonText">
    <w:name w:val="Balloon Text"/>
    <w:basedOn w:val="Normal"/>
    <w:link w:val="BalloonTextChar"/>
    <w:uiPriority w:val="99"/>
    <w:semiHidden/>
    <w:unhideWhenUsed/>
    <w:rsid w:val="00D250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02D"/>
    <w:rPr>
      <w:rFonts w:ascii="Tahoma" w:hAnsi="Tahoma" w:cs="Tahoma"/>
      <w:sz w:val="16"/>
      <w:szCs w:val="16"/>
    </w:rPr>
  </w:style>
  <w:style w:type="character" w:customStyle="1" w:styleId="UnresolvedMention">
    <w:name w:val="Unresolved Mention"/>
    <w:basedOn w:val="DefaultParagraphFont"/>
    <w:uiPriority w:val="99"/>
    <w:semiHidden/>
    <w:unhideWhenUsed/>
    <w:rsid w:val="00665469"/>
    <w:rPr>
      <w:color w:val="808080"/>
      <w:shd w:val="clear" w:color="auto" w:fill="E6E6E6"/>
    </w:rPr>
  </w:style>
  <w:style w:type="paragraph" w:styleId="ListParagraph">
    <w:name w:val="List Paragraph"/>
    <w:basedOn w:val="Normal"/>
    <w:link w:val="ListParagraphChar"/>
    <w:uiPriority w:val="34"/>
    <w:qFormat/>
    <w:rsid w:val="00B8400A"/>
    <w:pPr>
      <w:spacing w:after="200" w:line="276" w:lineRule="auto"/>
      <w:ind w:left="720"/>
      <w:contextualSpacing/>
    </w:pPr>
  </w:style>
  <w:style w:type="character" w:customStyle="1" w:styleId="ListParagraphChar">
    <w:name w:val="List Paragraph Char"/>
    <w:basedOn w:val="DefaultParagraphFont"/>
    <w:link w:val="ListParagraph"/>
    <w:uiPriority w:val="34"/>
    <w:rsid w:val="00B8400A"/>
    <w:rPr>
      <w:sz w:val="22"/>
      <w:szCs w:val="22"/>
    </w:rPr>
  </w:style>
  <w:style w:type="character" w:styleId="Emphasis">
    <w:name w:val="Emphasis"/>
    <w:basedOn w:val="DefaultParagraphFont"/>
    <w:uiPriority w:val="20"/>
    <w:qFormat/>
    <w:rsid w:val="007D759A"/>
    <w:rPr>
      <w:i/>
      <w:iCs/>
    </w:rPr>
  </w:style>
  <w:style w:type="character" w:customStyle="1" w:styleId="Heading2Char">
    <w:name w:val="Heading 2 Char"/>
    <w:basedOn w:val="DefaultParagraphFont"/>
    <w:link w:val="Heading2"/>
    <w:uiPriority w:val="9"/>
    <w:rsid w:val="00393A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93A6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E046A"/>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7E046A"/>
  </w:style>
  <w:style w:type="paragraph" w:customStyle="1" w:styleId="Default">
    <w:name w:val="Default"/>
    <w:rsid w:val="00FD6CE5"/>
    <w:pPr>
      <w:autoSpaceDE w:val="0"/>
      <w:autoSpaceDN w:val="0"/>
      <w:adjustRightInd w:val="0"/>
    </w:pPr>
    <w:rPr>
      <w:rFonts w:ascii="Times New Roman" w:eastAsiaTheme="minorHAnsi" w:hAnsi="Times New Roman"/>
      <w:color w:val="000000"/>
      <w:sz w:val="24"/>
      <w:szCs w:val="24"/>
      <w:lang w:val="id-ID"/>
    </w:rPr>
  </w:style>
  <w:style w:type="character" w:customStyle="1" w:styleId="NoSpacingChar">
    <w:name w:val="No Spacing Char"/>
    <w:basedOn w:val="DefaultParagraphFont"/>
    <w:link w:val="NoSpacing"/>
    <w:uiPriority w:val="1"/>
    <w:locked/>
    <w:rsid w:val="00DD2710"/>
  </w:style>
  <w:style w:type="paragraph" w:styleId="NoSpacing">
    <w:name w:val="No Spacing"/>
    <w:link w:val="NoSpacingChar"/>
    <w:uiPriority w:val="1"/>
    <w:qFormat/>
    <w:rsid w:val="00DD2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7E0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A6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93A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F9"/>
  </w:style>
  <w:style w:type="paragraph" w:styleId="Footer">
    <w:name w:val="footer"/>
    <w:basedOn w:val="Normal"/>
    <w:link w:val="FooterChar"/>
    <w:uiPriority w:val="99"/>
    <w:unhideWhenUsed/>
    <w:rsid w:val="0063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F9"/>
  </w:style>
  <w:style w:type="table" w:styleId="TableGrid">
    <w:name w:val="Table Grid"/>
    <w:basedOn w:val="TableNormal"/>
    <w:uiPriority w:val="59"/>
    <w:qFormat/>
    <w:rsid w:val="00632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E5072"/>
    <w:rPr>
      <w:color w:val="0563C1"/>
      <w:u w:val="single"/>
    </w:rPr>
  </w:style>
  <w:style w:type="character" w:customStyle="1" w:styleId="apple-converted-space">
    <w:name w:val="apple-converted-space"/>
    <w:rsid w:val="00E82559"/>
  </w:style>
  <w:style w:type="character" w:styleId="CommentReference">
    <w:name w:val="annotation reference"/>
    <w:uiPriority w:val="99"/>
    <w:semiHidden/>
    <w:unhideWhenUsed/>
    <w:rsid w:val="00D2502D"/>
    <w:rPr>
      <w:sz w:val="16"/>
      <w:szCs w:val="16"/>
    </w:rPr>
  </w:style>
  <w:style w:type="paragraph" w:styleId="CommentText">
    <w:name w:val="annotation text"/>
    <w:basedOn w:val="Normal"/>
    <w:link w:val="CommentTextChar"/>
    <w:uiPriority w:val="99"/>
    <w:semiHidden/>
    <w:unhideWhenUsed/>
    <w:rsid w:val="00D2502D"/>
    <w:rPr>
      <w:sz w:val="20"/>
      <w:szCs w:val="20"/>
    </w:rPr>
  </w:style>
  <w:style w:type="character" w:customStyle="1" w:styleId="CommentTextChar">
    <w:name w:val="Comment Text Char"/>
    <w:basedOn w:val="DefaultParagraphFont"/>
    <w:link w:val="CommentText"/>
    <w:uiPriority w:val="99"/>
    <w:semiHidden/>
    <w:rsid w:val="00D2502D"/>
  </w:style>
  <w:style w:type="paragraph" w:styleId="CommentSubject">
    <w:name w:val="annotation subject"/>
    <w:basedOn w:val="CommentText"/>
    <w:next w:val="CommentText"/>
    <w:link w:val="CommentSubjectChar"/>
    <w:uiPriority w:val="99"/>
    <w:semiHidden/>
    <w:unhideWhenUsed/>
    <w:rsid w:val="00D2502D"/>
    <w:rPr>
      <w:b/>
      <w:bCs/>
    </w:rPr>
  </w:style>
  <w:style w:type="character" w:customStyle="1" w:styleId="CommentSubjectChar">
    <w:name w:val="Comment Subject Char"/>
    <w:link w:val="CommentSubject"/>
    <w:uiPriority w:val="99"/>
    <w:semiHidden/>
    <w:rsid w:val="00D2502D"/>
    <w:rPr>
      <w:b/>
      <w:bCs/>
    </w:rPr>
  </w:style>
  <w:style w:type="paragraph" w:styleId="BalloonText">
    <w:name w:val="Balloon Text"/>
    <w:basedOn w:val="Normal"/>
    <w:link w:val="BalloonTextChar"/>
    <w:uiPriority w:val="99"/>
    <w:semiHidden/>
    <w:unhideWhenUsed/>
    <w:rsid w:val="00D250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02D"/>
    <w:rPr>
      <w:rFonts w:ascii="Tahoma" w:hAnsi="Tahoma" w:cs="Tahoma"/>
      <w:sz w:val="16"/>
      <w:szCs w:val="16"/>
    </w:rPr>
  </w:style>
  <w:style w:type="character" w:customStyle="1" w:styleId="UnresolvedMention">
    <w:name w:val="Unresolved Mention"/>
    <w:basedOn w:val="DefaultParagraphFont"/>
    <w:uiPriority w:val="99"/>
    <w:semiHidden/>
    <w:unhideWhenUsed/>
    <w:rsid w:val="00665469"/>
    <w:rPr>
      <w:color w:val="808080"/>
      <w:shd w:val="clear" w:color="auto" w:fill="E6E6E6"/>
    </w:rPr>
  </w:style>
  <w:style w:type="paragraph" w:styleId="ListParagraph">
    <w:name w:val="List Paragraph"/>
    <w:basedOn w:val="Normal"/>
    <w:link w:val="ListParagraphChar"/>
    <w:uiPriority w:val="34"/>
    <w:qFormat/>
    <w:rsid w:val="00B8400A"/>
    <w:pPr>
      <w:spacing w:after="200" w:line="276" w:lineRule="auto"/>
      <w:ind w:left="720"/>
      <w:contextualSpacing/>
    </w:pPr>
  </w:style>
  <w:style w:type="character" w:customStyle="1" w:styleId="ListParagraphChar">
    <w:name w:val="List Paragraph Char"/>
    <w:basedOn w:val="DefaultParagraphFont"/>
    <w:link w:val="ListParagraph"/>
    <w:uiPriority w:val="34"/>
    <w:rsid w:val="00B8400A"/>
    <w:rPr>
      <w:sz w:val="22"/>
      <w:szCs w:val="22"/>
    </w:rPr>
  </w:style>
  <w:style w:type="character" w:styleId="Emphasis">
    <w:name w:val="Emphasis"/>
    <w:basedOn w:val="DefaultParagraphFont"/>
    <w:uiPriority w:val="20"/>
    <w:qFormat/>
    <w:rsid w:val="007D759A"/>
    <w:rPr>
      <w:i/>
      <w:iCs/>
    </w:rPr>
  </w:style>
  <w:style w:type="character" w:customStyle="1" w:styleId="Heading2Char">
    <w:name w:val="Heading 2 Char"/>
    <w:basedOn w:val="DefaultParagraphFont"/>
    <w:link w:val="Heading2"/>
    <w:uiPriority w:val="9"/>
    <w:rsid w:val="00393A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93A6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E046A"/>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7E046A"/>
  </w:style>
  <w:style w:type="paragraph" w:customStyle="1" w:styleId="Default">
    <w:name w:val="Default"/>
    <w:rsid w:val="00FD6CE5"/>
    <w:pPr>
      <w:autoSpaceDE w:val="0"/>
      <w:autoSpaceDN w:val="0"/>
      <w:adjustRightInd w:val="0"/>
    </w:pPr>
    <w:rPr>
      <w:rFonts w:ascii="Times New Roman" w:eastAsiaTheme="minorHAnsi" w:hAnsi="Times New Roman"/>
      <w:color w:val="000000"/>
      <w:sz w:val="24"/>
      <w:szCs w:val="24"/>
      <w:lang w:val="id-ID"/>
    </w:rPr>
  </w:style>
  <w:style w:type="character" w:customStyle="1" w:styleId="NoSpacingChar">
    <w:name w:val="No Spacing Char"/>
    <w:basedOn w:val="DefaultParagraphFont"/>
    <w:link w:val="NoSpacing"/>
    <w:uiPriority w:val="1"/>
    <w:locked/>
    <w:rsid w:val="00DD2710"/>
  </w:style>
  <w:style w:type="paragraph" w:styleId="NoSpacing">
    <w:name w:val="No Spacing"/>
    <w:link w:val="NoSpacingChar"/>
    <w:uiPriority w:val="1"/>
    <w:qFormat/>
    <w:rsid w:val="00DD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561">
      <w:bodyDiv w:val="1"/>
      <w:marLeft w:val="0"/>
      <w:marRight w:val="0"/>
      <w:marTop w:val="0"/>
      <w:marBottom w:val="0"/>
      <w:divBdr>
        <w:top w:val="none" w:sz="0" w:space="0" w:color="auto"/>
        <w:left w:val="none" w:sz="0" w:space="0" w:color="auto"/>
        <w:bottom w:val="none" w:sz="0" w:space="0" w:color="auto"/>
        <w:right w:val="none" w:sz="0" w:space="0" w:color="auto"/>
      </w:divBdr>
    </w:div>
    <w:div w:id="330958895">
      <w:bodyDiv w:val="1"/>
      <w:marLeft w:val="0"/>
      <w:marRight w:val="0"/>
      <w:marTop w:val="0"/>
      <w:marBottom w:val="0"/>
      <w:divBdr>
        <w:top w:val="none" w:sz="0" w:space="0" w:color="auto"/>
        <w:left w:val="none" w:sz="0" w:space="0" w:color="auto"/>
        <w:bottom w:val="none" w:sz="0" w:space="0" w:color="auto"/>
        <w:right w:val="none" w:sz="0" w:space="0" w:color="auto"/>
      </w:divBdr>
    </w:div>
    <w:div w:id="614017560">
      <w:bodyDiv w:val="1"/>
      <w:marLeft w:val="0"/>
      <w:marRight w:val="0"/>
      <w:marTop w:val="0"/>
      <w:marBottom w:val="0"/>
      <w:divBdr>
        <w:top w:val="none" w:sz="0" w:space="0" w:color="auto"/>
        <w:left w:val="none" w:sz="0" w:space="0" w:color="auto"/>
        <w:bottom w:val="none" w:sz="0" w:space="0" w:color="auto"/>
        <w:right w:val="none" w:sz="0" w:space="0" w:color="auto"/>
      </w:divBdr>
    </w:div>
    <w:div w:id="689260465">
      <w:bodyDiv w:val="1"/>
      <w:marLeft w:val="0"/>
      <w:marRight w:val="0"/>
      <w:marTop w:val="0"/>
      <w:marBottom w:val="0"/>
      <w:divBdr>
        <w:top w:val="none" w:sz="0" w:space="0" w:color="auto"/>
        <w:left w:val="none" w:sz="0" w:space="0" w:color="auto"/>
        <w:bottom w:val="none" w:sz="0" w:space="0" w:color="auto"/>
        <w:right w:val="none" w:sz="0" w:space="0" w:color="auto"/>
      </w:divBdr>
    </w:div>
    <w:div w:id="799033984">
      <w:bodyDiv w:val="1"/>
      <w:marLeft w:val="0"/>
      <w:marRight w:val="0"/>
      <w:marTop w:val="0"/>
      <w:marBottom w:val="0"/>
      <w:divBdr>
        <w:top w:val="none" w:sz="0" w:space="0" w:color="auto"/>
        <w:left w:val="none" w:sz="0" w:space="0" w:color="auto"/>
        <w:bottom w:val="none" w:sz="0" w:space="0" w:color="auto"/>
        <w:right w:val="none" w:sz="0" w:space="0" w:color="auto"/>
      </w:divBdr>
    </w:div>
    <w:div w:id="858930974">
      <w:bodyDiv w:val="1"/>
      <w:marLeft w:val="0"/>
      <w:marRight w:val="0"/>
      <w:marTop w:val="0"/>
      <w:marBottom w:val="0"/>
      <w:divBdr>
        <w:top w:val="none" w:sz="0" w:space="0" w:color="auto"/>
        <w:left w:val="none" w:sz="0" w:space="0" w:color="auto"/>
        <w:bottom w:val="none" w:sz="0" w:space="0" w:color="auto"/>
        <w:right w:val="none" w:sz="0" w:space="0" w:color="auto"/>
      </w:divBdr>
    </w:div>
    <w:div w:id="1268270925">
      <w:bodyDiv w:val="1"/>
      <w:marLeft w:val="0"/>
      <w:marRight w:val="0"/>
      <w:marTop w:val="0"/>
      <w:marBottom w:val="0"/>
      <w:divBdr>
        <w:top w:val="none" w:sz="0" w:space="0" w:color="auto"/>
        <w:left w:val="none" w:sz="0" w:space="0" w:color="auto"/>
        <w:bottom w:val="none" w:sz="0" w:space="0" w:color="auto"/>
        <w:right w:val="none" w:sz="0" w:space="0" w:color="auto"/>
      </w:divBdr>
    </w:div>
    <w:div w:id="1294142740">
      <w:bodyDiv w:val="1"/>
      <w:marLeft w:val="0"/>
      <w:marRight w:val="0"/>
      <w:marTop w:val="0"/>
      <w:marBottom w:val="0"/>
      <w:divBdr>
        <w:top w:val="none" w:sz="0" w:space="0" w:color="auto"/>
        <w:left w:val="none" w:sz="0" w:space="0" w:color="auto"/>
        <w:bottom w:val="none" w:sz="0" w:space="0" w:color="auto"/>
        <w:right w:val="none" w:sz="0" w:space="0" w:color="auto"/>
      </w:divBdr>
    </w:div>
    <w:div w:id="1612936360">
      <w:bodyDiv w:val="1"/>
      <w:marLeft w:val="0"/>
      <w:marRight w:val="0"/>
      <w:marTop w:val="0"/>
      <w:marBottom w:val="0"/>
      <w:divBdr>
        <w:top w:val="none" w:sz="0" w:space="0" w:color="auto"/>
        <w:left w:val="none" w:sz="0" w:space="0" w:color="auto"/>
        <w:bottom w:val="none" w:sz="0" w:space="0" w:color="auto"/>
        <w:right w:val="none" w:sz="0" w:space="0" w:color="auto"/>
      </w:divBdr>
    </w:div>
    <w:div w:id="1765418961">
      <w:bodyDiv w:val="1"/>
      <w:marLeft w:val="0"/>
      <w:marRight w:val="0"/>
      <w:marTop w:val="0"/>
      <w:marBottom w:val="0"/>
      <w:divBdr>
        <w:top w:val="none" w:sz="0" w:space="0" w:color="auto"/>
        <w:left w:val="none" w:sz="0" w:space="0" w:color="auto"/>
        <w:bottom w:val="none" w:sz="0" w:space="0" w:color="auto"/>
        <w:right w:val="none" w:sz="0" w:space="0" w:color="auto"/>
      </w:divBdr>
    </w:div>
    <w:div w:id="1829662673">
      <w:bodyDiv w:val="1"/>
      <w:marLeft w:val="0"/>
      <w:marRight w:val="0"/>
      <w:marTop w:val="0"/>
      <w:marBottom w:val="0"/>
      <w:divBdr>
        <w:top w:val="none" w:sz="0" w:space="0" w:color="auto"/>
        <w:left w:val="none" w:sz="0" w:space="0" w:color="auto"/>
        <w:bottom w:val="none" w:sz="0" w:space="0" w:color="auto"/>
        <w:right w:val="none" w:sz="0" w:space="0" w:color="auto"/>
      </w:divBdr>
    </w:div>
    <w:div w:id="19376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d.wikipedia.org/wiki/Keuntunga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C5B4-152D-411F-99FC-D42E03BF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8</cp:revision>
  <cp:lastPrinted>2018-04-08T02:48:00Z</cp:lastPrinted>
  <dcterms:created xsi:type="dcterms:W3CDTF">2018-05-08T18:11:00Z</dcterms:created>
  <dcterms:modified xsi:type="dcterms:W3CDTF">2019-12-10T11:15:00Z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7c002cbc-6dac-312c-be63-3f5c2f855276</vt:lpwstr>
  </property>
  <property fmtid="{D5CDD505-2E9C-101B-9397-08002B2CF9AE}" pid="24" name="Mendeley Citation Style_1">
    <vt:lpwstr>http://www.zotero.org/styles/vancouver</vt:lpwstr>
  </property>
</Properties>
</file>